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BD7A40" w:rsidRPr="00CA138E" w:rsidRDefault="00BD7A40" w:rsidP="00BD7A4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1: Identifikace látky/směsi a společnosti/podniku  </w:t>
            </w:r>
          </w:p>
        </w:tc>
      </w:tr>
    </w:tbl>
    <w:p w:rsidR="00BD7A40" w:rsidRPr="00CA138E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1.1</w:t>
      </w:r>
      <w:r w:rsidR="00CE7AAF" w:rsidRPr="00CA138E">
        <w:rPr>
          <w:rFonts w:ascii="Times New Roman" w:hAnsi="Times New Roman" w:cs="Times New Roman"/>
          <w:b/>
        </w:rPr>
        <w:t>.</w:t>
      </w:r>
      <w:r w:rsidRPr="00CA138E">
        <w:rPr>
          <w:rFonts w:ascii="Times New Roman" w:hAnsi="Times New Roman" w:cs="Times New Roman"/>
          <w:b/>
        </w:rPr>
        <w:t xml:space="preserve"> Identifikátor výrobku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0324E2" w:rsidRPr="00CA138E" w:rsidTr="00317948">
        <w:tc>
          <w:tcPr>
            <w:tcW w:w="3261" w:type="dxa"/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5811" w:type="dxa"/>
          </w:tcPr>
          <w:p w:rsidR="00BD7A40" w:rsidRPr="00CA138E" w:rsidRDefault="00140BCF" w:rsidP="00140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/>
                <w:sz w:val="20"/>
                <w:szCs w:val="20"/>
              </w:rPr>
              <w:t>BIOXY SHIELD</w:t>
            </w:r>
            <w:r w:rsidR="005004C2" w:rsidRPr="00CA13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ACTIVATOR</w:t>
            </w:r>
          </w:p>
        </w:tc>
      </w:tr>
      <w:tr w:rsidR="000324E2" w:rsidRPr="00CA138E" w:rsidTr="00317948">
        <w:tc>
          <w:tcPr>
            <w:tcW w:w="3261" w:type="dxa"/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Další názvy:</w:t>
            </w:r>
          </w:p>
        </w:tc>
        <w:tc>
          <w:tcPr>
            <w:tcW w:w="5811" w:type="dxa"/>
          </w:tcPr>
          <w:p w:rsidR="00BD7A40" w:rsidRPr="00CA138E" w:rsidRDefault="008D43BC" w:rsidP="00586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Neuvedeno </w:t>
            </w:r>
          </w:p>
        </w:tc>
      </w:tr>
      <w:tr w:rsidR="000324E2" w:rsidRPr="00CA138E" w:rsidTr="00317948">
        <w:tc>
          <w:tcPr>
            <w:tcW w:w="3261" w:type="dxa"/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Registrační číslo REACH:</w:t>
            </w:r>
          </w:p>
        </w:tc>
        <w:tc>
          <w:tcPr>
            <w:tcW w:w="5811" w:type="dxa"/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Není aplikováno pro směs </w:t>
            </w:r>
          </w:p>
        </w:tc>
      </w:tr>
    </w:tbl>
    <w:p w:rsidR="00BD7A40" w:rsidRPr="00CA138E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1.2</w:t>
      </w:r>
      <w:r w:rsidR="00CE7AAF" w:rsidRPr="00CA138E">
        <w:rPr>
          <w:rFonts w:ascii="Times New Roman" w:hAnsi="Times New Roman" w:cs="Times New Roman"/>
          <w:b/>
        </w:rPr>
        <w:t>.</w:t>
      </w:r>
      <w:r w:rsidRPr="00CA138E">
        <w:rPr>
          <w:rFonts w:ascii="Times New Roman" w:hAnsi="Times New Roman" w:cs="Times New Roman"/>
          <w:b/>
        </w:rPr>
        <w:t xml:space="preserve"> Příslušná určená použití látky nebo směsi a nedoporučená použití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0324E2" w:rsidRPr="00CA138E" w:rsidTr="00317948">
        <w:tc>
          <w:tcPr>
            <w:tcW w:w="3261" w:type="dxa"/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Určená použití:</w:t>
            </w:r>
          </w:p>
        </w:tc>
        <w:tc>
          <w:tcPr>
            <w:tcW w:w="5811" w:type="dxa"/>
          </w:tcPr>
          <w:p w:rsidR="00CA12FF" w:rsidRPr="00CA138E" w:rsidRDefault="00CA4F57" w:rsidP="004700CC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Biocidní přípravek</w:t>
            </w:r>
            <w:r w:rsidR="008D43BC"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DD065B"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Dezinfekce </w:t>
            </w:r>
            <w:r w:rsidR="005004C2"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pro vemena dojnic.</w:t>
            </w:r>
          </w:p>
          <w:p w:rsidR="001D53AD" w:rsidRPr="00CA138E" w:rsidRDefault="00882A24" w:rsidP="00CA1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Určeno pro </w:t>
            </w:r>
            <w:r w:rsidR="000C13E0"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profesionální</w:t>
            </w:r>
            <w:r w:rsidR="00BD7A40"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použití.</w:t>
            </w:r>
          </w:p>
        </w:tc>
      </w:tr>
      <w:tr w:rsidR="000324E2" w:rsidRPr="00CA138E" w:rsidTr="00317948">
        <w:tc>
          <w:tcPr>
            <w:tcW w:w="3261" w:type="dxa"/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Nedoporučená použití:</w:t>
            </w:r>
          </w:p>
        </w:tc>
        <w:tc>
          <w:tcPr>
            <w:tcW w:w="5811" w:type="dxa"/>
          </w:tcPr>
          <w:p w:rsidR="00AE029F" w:rsidRPr="00CA138E" w:rsidRDefault="00AE029F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Všechny způsoby použití, které nejsou výslovně uvedené na etiketě.</w:t>
            </w:r>
          </w:p>
        </w:tc>
      </w:tr>
    </w:tbl>
    <w:p w:rsidR="00BD7A40" w:rsidRPr="00CA138E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1.3</w:t>
      </w:r>
      <w:r w:rsidR="00CE7AAF" w:rsidRPr="00CA138E">
        <w:rPr>
          <w:rFonts w:ascii="Times New Roman" w:hAnsi="Times New Roman" w:cs="Times New Roman"/>
          <w:b/>
        </w:rPr>
        <w:t>.</w:t>
      </w:r>
      <w:r w:rsidRPr="00CA138E">
        <w:rPr>
          <w:rFonts w:ascii="Times New Roman" w:hAnsi="Times New Roman" w:cs="Times New Roman"/>
          <w:b/>
        </w:rPr>
        <w:t xml:space="preserve"> Podrobné údaje o dodavateli bezpečnostního listu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6401EE" w:rsidRPr="00CA138E" w:rsidTr="00317948">
        <w:tc>
          <w:tcPr>
            <w:tcW w:w="3261" w:type="dxa"/>
          </w:tcPr>
          <w:p w:rsidR="006401EE" w:rsidRPr="00CA138E" w:rsidRDefault="006401EE" w:rsidP="00DD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Výrobce: </w:t>
            </w:r>
          </w:p>
        </w:tc>
        <w:tc>
          <w:tcPr>
            <w:tcW w:w="5811" w:type="dxa"/>
          </w:tcPr>
          <w:p w:rsidR="006401EE" w:rsidRPr="00CA138E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KLARECO S.R.L.</w:t>
            </w:r>
          </w:p>
        </w:tc>
      </w:tr>
      <w:tr w:rsidR="006401EE" w:rsidRPr="00CA138E" w:rsidTr="00317948">
        <w:tc>
          <w:tcPr>
            <w:tcW w:w="3261" w:type="dxa"/>
          </w:tcPr>
          <w:p w:rsidR="006401EE" w:rsidRPr="00CA138E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:rsidR="006401EE" w:rsidRPr="00CA138E" w:rsidRDefault="006401EE" w:rsidP="005D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Via </w:t>
            </w: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Bellisario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31, 26020 </w:t>
            </w: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Palazzo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Pignano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(CR), Itálie</w:t>
            </w:r>
          </w:p>
        </w:tc>
      </w:tr>
      <w:tr w:rsidR="006401EE" w:rsidRPr="00CA138E" w:rsidTr="00317948">
        <w:tc>
          <w:tcPr>
            <w:tcW w:w="3261" w:type="dxa"/>
          </w:tcPr>
          <w:p w:rsidR="006401EE" w:rsidRPr="00CA138E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811" w:type="dxa"/>
          </w:tcPr>
          <w:p w:rsidR="006401EE" w:rsidRPr="00CA138E" w:rsidRDefault="006401EE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+39 0373 1974449</w:t>
            </w:r>
          </w:p>
        </w:tc>
      </w:tr>
      <w:tr w:rsidR="006401EE" w:rsidRPr="00CA138E" w:rsidTr="00317948">
        <w:tc>
          <w:tcPr>
            <w:tcW w:w="3261" w:type="dxa"/>
          </w:tcPr>
          <w:p w:rsidR="006401EE" w:rsidRPr="00CA138E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</w:tc>
        <w:tc>
          <w:tcPr>
            <w:tcW w:w="5811" w:type="dxa"/>
          </w:tcPr>
          <w:p w:rsidR="006401EE" w:rsidRPr="00CA138E" w:rsidRDefault="006401EE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+39 0373 1972082</w:t>
            </w:r>
          </w:p>
        </w:tc>
      </w:tr>
      <w:tr w:rsidR="006401EE" w:rsidRPr="00CA138E" w:rsidTr="00317948">
        <w:tc>
          <w:tcPr>
            <w:tcW w:w="3261" w:type="dxa"/>
          </w:tcPr>
          <w:p w:rsidR="006401EE" w:rsidRPr="00CA138E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811" w:type="dxa"/>
          </w:tcPr>
          <w:p w:rsidR="006401EE" w:rsidRPr="00CA138E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safety@klareco.com</w:t>
            </w:r>
          </w:p>
        </w:tc>
      </w:tr>
      <w:tr w:rsidR="00AD7D65" w:rsidRPr="00CA138E" w:rsidTr="00317948">
        <w:tc>
          <w:tcPr>
            <w:tcW w:w="3261" w:type="dxa"/>
          </w:tcPr>
          <w:p w:rsidR="00AD7D65" w:rsidRPr="006D03A3" w:rsidRDefault="00AD7D65" w:rsidP="00AD7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Dodavatel:</w:t>
            </w:r>
          </w:p>
        </w:tc>
        <w:tc>
          <w:tcPr>
            <w:tcW w:w="5811" w:type="dxa"/>
          </w:tcPr>
          <w:p w:rsidR="00AD7D65" w:rsidRPr="006D03A3" w:rsidRDefault="00AD7D65" w:rsidP="00AD7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Odra Invest</w:t>
            </w:r>
            <w:r w:rsidRPr="006D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AD7D65" w:rsidRPr="00CA138E" w:rsidTr="00317948">
        <w:tc>
          <w:tcPr>
            <w:tcW w:w="3261" w:type="dxa"/>
          </w:tcPr>
          <w:p w:rsidR="00AD7D65" w:rsidRPr="006D03A3" w:rsidRDefault="00AD7D65" w:rsidP="00AD7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:rsidR="00AD7D65" w:rsidRPr="006D03A3" w:rsidRDefault="00AD7D65" w:rsidP="00AD7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Staroveská 406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 24 Krmelín</w:t>
            </w:r>
          </w:p>
        </w:tc>
      </w:tr>
      <w:tr w:rsidR="00AD7D65" w:rsidRPr="00CA138E" w:rsidTr="00317948">
        <w:tc>
          <w:tcPr>
            <w:tcW w:w="3261" w:type="dxa"/>
          </w:tcPr>
          <w:p w:rsidR="00AD7D65" w:rsidRPr="006D03A3" w:rsidRDefault="00AD7D65" w:rsidP="00AD7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Identifikační číslo:</w:t>
            </w:r>
          </w:p>
        </w:tc>
        <w:tc>
          <w:tcPr>
            <w:tcW w:w="5811" w:type="dxa"/>
          </w:tcPr>
          <w:p w:rsidR="00AD7D65" w:rsidRPr="006D03A3" w:rsidRDefault="00AD7D65" w:rsidP="00AD7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26791277</w:t>
            </w:r>
          </w:p>
        </w:tc>
      </w:tr>
      <w:tr w:rsidR="00AD7D65" w:rsidRPr="00CA138E" w:rsidTr="00317948">
        <w:tc>
          <w:tcPr>
            <w:tcW w:w="3261" w:type="dxa"/>
          </w:tcPr>
          <w:p w:rsidR="00AD7D65" w:rsidRPr="006D03A3" w:rsidRDefault="00AD7D65" w:rsidP="00AD7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811" w:type="dxa"/>
          </w:tcPr>
          <w:p w:rsidR="00AD7D65" w:rsidRPr="006D03A3" w:rsidRDefault="00AD7D65" w:rsidP="00AD7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odrainvest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.cz</w:t>
            </w:r>
          </w:p>
        </w:tc>
      </w:tr>
      <w:tr w:rsidR="008D43BC" w:rsidRPr="00CA138E" w:rsidTr="00317948">
        <w:tc>
          <w:tcPr>
            <w:tcW w:w="3261" w:type="dxa"/>
          </w:tcPr>
          <w:p w:rsidR="008D43BC" w:rsidRPr="00CA138E" w:rsidRDefault="008D43BC" w:rsidP="00DD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r w:rsidRPr="00CA138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odborně způsobilé osoby</w:t>
            </w:r>
            <w:r w:rsidRPr="00CA13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odpovědné za vypracování </w:t>
            </w: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bezp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. listu:</w:t>
            </w:r>
          </w:p>
        </w:tc>
        <w:tc>
          <w:tcPr>
            <w:tcW w:w="5811" w:type="dxa"/>
          </w:tcPr>
          <w:p w:rsidR="008D43BC" w:rsidRPr="00CA138E" w:rsidRDefault="008D43BC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3BC" w:rsidRPr="00CA138E" w:rsidRDefault="008D43BC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info@infobl.cz</w:t>
            </w:r>
          </w:p>
        </w:tc>
      </w:tr>
    </w:tbl>
    <w:p w:rsidR="00BD7A40" w:rsidRPr="00CA138E" w:rsidRDefault="00BD7A40" w:rsidP="003F48AD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1.4</w:t>
      </w:r>
      <w:r w:rsidR="00CE7AAF" w:rsidRPr="00CA138E">
        <w:rPr>
          <w:rFonts w:ascii="Times New Roman" w:hAnsi="Times New Roman" w:cs="Times New Roman"/>
          <w:b/>
        </w:rPr>
        <w:t>.</w:t>
      </w:r>
      <w:r w:rsidRPr="00CA138E">
        <w:rPr>
          <w:rFonts w:ascii="Times New Roman" w:hAnsi="Times New Roman" w:cs="Times New Roman"/>
          <w:b/>
        </w:rPr>
        <w:t xml:space="preserve"> Telefonní číslo pro naléhavé situace </w:t>
      </w:r>
    </w:p>
    <w:p w:rsidR="0040090F" w:rsidRPr="00CA138E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Toxikologické informační středisko</w:t>
      </w:r>
    </w:p>
    <w:p w:rsidR="00BD7A40" w:rsidRPr="00CA138E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Klinika pracovního lékařství VFN a 1. LF UK</w:t>
      </w:r>
      <w:r w:rsidR="00BD7A40" w:rsidRPr="00CA138E">
        <w:rPr>
          <w:rFonts w:ascii="Times New Roman" w:hAnsi="Times New Roman" w:cs="Times New Roman"/>
          <w:bCs/>
          <w:sz w:val="20"/>
          <w:szCs w:val="20"/>
        </w:rPr>
        <w:t>, Na Bojišti 1, 12</w:t>
      </w:r>
      <w:r w:rsidRPr="00CA138E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CA138E">
        <w:rPr>
          <w:rFonts w:ascii="Times New Roman" w:hAnsi="Times New Roman" w:cs="Times New Roman"/>
          <w:bCs/>
          <w:sz w:val="20"/>
          <w:szCs w:val="20"/>
        </w:rPr>
        <w:t xml:space="preserve"> 0</w:t>
      </w:r>
      <w:r w:rsidRPr="00CA138E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CA138E">
        <w:rPr>
          <w:rFonts w:ascii="Times New Roman" w:hAnsi="Times New Roman" w:cs="Times New Roman"/>
          <w:bCs/>
          <w:sz w:val="20"/>
          <w:szCs w:val="20"/>
        </w:rPr>
        <w:t xml:space="preserve"> Praha 2, CZ</w:t>
      </w:r>
    </w:p>
    <w:p w:rsidR="003F48AD" w:rsidRPr="00CA138E" w:rsidRDefault="003F48AD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138E">
        <w:rPr>
          <w:rFonts w:ascii="Times New Roman" w:hAnsi="Times New Roman" w:cs="Times New Roman"/>
          <w:b/>
          <w:sz w:val="20"/>
          <w:szCs w:val="20"/>
        </w:rPr>
        <w:t>+420 224</w:t>
      </w:r>
      <w:r w:rsidR="0040090F" w:rsidRPr="00CA138E">
        <w:rPr>
          <w:rFonts w:ascii="Times New Roman" w:hAnsi="Times New Roman" w:cs="Times New Roman"/>
          <w:b/>
          <w:sz w:val="20"/>
          <w:szCs w:val="20"/>
        </w:rPr>
        <w:t> </w:t>
      </w:r>
      <w:r w:rsidRPr="00CA138E">
        <w:rPr>
          <w:rFonts w:ascii="Times New Roman" w:hAnsi="Times New Roman" w:cs="Times New Roman"/>
          <w:b/>
          <w:sz w:val="20"/>
          <w:szCs w:val="20"/>
        </w:rPr>
        <w:t>919</w:t>
      </w:r>
      <w:r w:rsidR="0040090F" w:rsidRPr="00CA13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A138E">
        <w:rPr>
          <w:rFonts w:ascii="Times New Roman" w:hAnsi="Times New Roman" w:cs="Times New Roman"/>
          <w:b/>
          <w:sz w:val="20"/>
          <w:szCs w:val="20"/>
        </w:rPr>
        <w:t>293; 224</w:t>
      </w:r>
      <w:r w:rsidR="0040090F" w:rsidRPr="00CA138E">
        <w:rPr>
          <w:rFonts w:ascii="Times New Roman" w:hAnsi="Times New Roman" w:cs="Times New Roman"/>
          <w:b/>
          <w:sz w:val="20"/>
          <w:szCs w:val="20"/>
        </w:rPr>
        <w:t> </w:t>
      </w:r>
      <w:r w:rsidRPr="00CA138E">
        <w:rPr>
          <w:rFonts w:ascii="Times New Roman" w:hAnsi="Times New Roman" w:cs="Times New Roman"/>
          <w:b/>
          <w:sz w:val="20"/>
          <w:szCs w:val="20"/>
        </w:rPr>
        <w:t>915</w:t>
      </w:r>
      <w:r w:rsidR="0040090F" w:rsidRPr="00CA13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A138E">
        <w:rPr>
          <w:rFonts w:ascii="Times New Roman" w:hAnsi="Times New Roman" w:cs="Times New Roman"/>
          <w:b/>
          <w:sz w:val="20"/>
          <w:szCs w:val="20"/>
        </w:rPr>
        <w:t xml:space="preserve">402 (nepřetržitá služba) </w:t>
      </w:r>
    </w:p>
    <w:p w:rsidR="002A23B3" w:rsidRPr="00CA138E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BD7A40" w:rsidRPr="00CA138E" w:rsidRDefault="00BD7A40" w:rsidP="002A23B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>ODDÍL 2: Identifikace nebezpečnosti</w:t>
            </w:r>
          </w:p>
        </w:tc>
      </w:tr>
    </w:tbl>
    <w:p w:rsidR="00BD7A40" w:rsidRPr="00CA138E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</w:rPr>
        <w:t>2.1</w:t>
      </w:r>
      <w:r w:rsidR="00CE7AAF" w:rsidRPr="00CA138E">
        <w:rPr>
          <w:rFonts w:ascii="Times New Roman" w:hAnsi="Times New Roman" w:cs="Times New Roman"/>
          <w:b/>
        </w:rPr>
        <w:t>.</w:t>
      </w:r>
      <w:r w:rsidR="002A23B3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K</w:t>
      </w:r>
      <w:r w:rsidRPr="00CA138E">
        <w:rPr>
          <w:rFonts w:ascii="Times New Roman" w:hAnsi="Times New Roman" w:cs="Times New Roman"/>
          <w:b/>
          <w:bCs/>
        </w:rPr>
        <w:t xml:space="preserve">lasifikace látky nebo směsi </w:t>
      </w:r>
    </w:p>
    <w:p w:rsidR="005233EB" w:rsidRPr="00CA138E" w:rsidRDefault="005233EB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Klasifikace ve smyslu nařízení (ES) č. 1272/2008</w:t>
      </w:r>
    </w:p>
    <w:p w:rsidR="005004C2" w:rsidRPr="00CA138E" w:rsidRDefault="005004C2" w:rsidP="005004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A138E">
        <w:rPr>
          <w:rFonts w:ascii="Times New Roman" w:hAnsi="Times New Roman" w:cs="Times New Roman"/>
          <w:b/>
          <w:bCs/>
          <w:sz w:val="20"/>
          <w:szCs w:val="20"/>
        </w:rPr>
        <w:t xml:space="preserve">Skin </w:t>
      </w:r>
      <w:proofErr w:type="spellStart"/>
      <w:r w:rsidRPr="00CA138E">
        <w:rPr>
          <w:rFonts w:ascii="Times New Roman" w:hAnsi="Times New Roman" w:cs="Times New Roman"/>
          <w:b/>
          <w:bCs/>
          <w:sz w:val="20"/>
          <w:szCs w:val="20"/>
        </w:rPr>
        <w:t>Corr</w:t>
      </w:r>
      <w:proofErr w:type="spellEnd"/>
      <w:r w:rsidRPr="00CA138E">
        <w:rPr>
          <w:rFonts w:ascii="Times New Roman" w:hAnsi="Times New Roman" w:cs="Times New Roman"/>
          <w:b/>
          <w:bCs/>
          <w:sz w:val="20"/>
          <w:szCs w:val="20"/>
        </w:rPr>
        <w:t>. 1B; H314</w:t>
      </w:r>
    </w:p>
    <w:p w:rsidR="005004C2" w:rsidRPr="00CA138E" w:rsidRDefault="005004C2" w:rsidP="005004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A138E">
        <w:rPr>
          <w:rFonts w:ascii="Times New Roman" w:hAnsi="Times New Roman" w:cs="Times New Roman"/>
          <w:b/>
          <w:bCs/>
          <w:sz w:val="20"/>
          <w:szCs w:val="20"/>
        </w:rPr>
        <w:t>Eye</w:t>
      </w:r>
      <w:proofErr w:type="spellEnd"/>
      <w:r w:rsidRPr="00CA138E">
        <w:rPr>
          <w:rFonts w:ascii="Times New Roman" w:hAnsi="Times New Roman" w:cs="Times New Roman"/>
          <w:b/>
          <w:bCs/>
          <w:sz w:val="20"/>
          <w:szCs w:val="20"/>
        </w:rPr>
        <w:t xml:space="preserve"> Dam. 1; H318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 xml:space="preserve">Směs </w:t>
      </w:r>
      <w:r w:rsidR="005004C2" w:rsidRPr="00CA138E">
        <w:rPr>
          <w:rFonts w:ascii="Times New Roman" w:hAnsi="Times New Roman" w:cs="Times New Roman"/>
          <w:bCs/>
          <w:sz w:val="20"/>
          <w:szCs w:val="20"/>
        </w:rPr>
        <w:t xml:space="preserve">je </w:t>
      </w:r>
      <w:r w:rsidRPr="00CA138E">
        <w:rPr>
          <w:rFonts w:ascii="Times New Roman" w:hAnsi="Times New Roman" w:cs="Times New Roman"/>
          <w:bCs/>
          <w:sz w:val="20"/>
          <w:szCs w:val="20"/>
        </w:rPr>
        <w:t>klasifikována jako nebezpečná ve smyslu nařízení (ES) č. 1272/2008</w:t>
      </w:r>
    </w:p>
    <w:p w:rsidR="00BD7A40" w:rsidRPr="00CA138E" w:rsidRDefault="00BD7A40" w:rsidP="000416AF">
      <w:pPr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A138E">
        <w:rPr>
          <w:rFonts w:ascii="Times New Roman" w:hAnsi="Times New Roman" w:cs="Times New Roman"/>
          <w:b/>
          <w:bCs/>
          <w:sz w:val="20"/>
          <w:szCs w:val="20"/>
        </w:rPr>
        <w:t>Nejzávažnější nepříznivé fyzikální účinky a účinky na lidské zdraví a životní prostředí</w:t>
      </w:r>
    </w:p>
    <w:p w:rsidR="00876255" w:rsidRPr="00CA138E" w:rsidRDefault="00876255" w:rsidP="00585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Uvolňuje vysoce toxický plyn při styku s kyselinami.</w:t>
      </w:r>
    </w:p>
    <w:p w:rsidR="005004C2" w:rsidRPr="00CA138E" w:rsidRDefault="005004C2" w:rsidP="00585D3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Způsobuje těžké poleptání kůže a poškození očí. Způsobuje vážné poškození očí.</w:t>
      </w:r>
    </w:p>
    <w:p w:rsidR="005004C2" w:rsidRPr="00CA138E" w:rsidRDefault="005004C2" w:rsidP="005004C2">
      <w:pPr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Plný text všech klasifikací a standardních vět o nebezpečnosti je uveden v oddíle 16.</w:t>
      </w:r>
    </w:p>
    <w:p w:rsidR="00BD7A40" w:rsidRPr="00CA138E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  <w:bCs/>
        </w:rPr>
        <w:t>2.2</w:t>
      </w:r>
      <w:r w:rsidR="00CE7AAF" w:rsidRPr="00CA138E">
        <w:rPr>
          <w:rFonts w:ascii="Times New Roman" w:hAnsi="Times New Roman" w:cs="Times New Roman"/>
          <w:b/>
          <w:bCs/>
        </w:rPr>
        <w:t>.</w:t>
      </w:r>
      <w:r w:rsidR="002A23B3" w:rsidRPr="00CA138E">
        <w:rPr>
          <w:rFonts w:ascii="Times New Roman" w:hAnsi="Times New Roman" w:cs="Times New Roman"/>
          <w:b/>
          <w:bCs/>
        </w:rPr>
        <w:t xml:space="preserve"> </w:t>
      </w:r>
      <w:r w:rsidRPr="00CA138E">
        <w:rPr>
          <w:rFonts w:ascii="Times New Roman" w:hAnsi="Times New Roman" w:cs="Times New Roman"/>
          <w:b/>
          <w:bCs/>
        </w:rPr>
        <w:t>Prvky označení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 xml:space="preserve">Označení </w:t>
      </w:r>
      <w:r w:rsidRPr="00CA138E">
        <w:rPr>
          <w:rFonts w:ascii="Times New Roman" w:hAnsi="Times New Roman" w:cs="Times New Roman"/>
          <w:sz w:val="20"/>
          <w:szCs w:val="20"/>
        </w:rPr>
        <w:t>ve smyslu nařízení (ES) č. 1272/2008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7"/>
        <w:gridCol w:w="6012"/>
      </w:tblGrid>
      <w:tr w:rsidR="000324E2" w:rsidRPr="00CA138E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CA138E" w:rsidRDefault="005004C2" w:rsidP="003F7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BIOXY </w:t>
            </w:r>
            <w:r w:rsidR="00140BCF" w:rsidRPr="00CA138E">
              <w:rPr>
                <w:rFonts w:ascii="Times New Roman" w:hAnsi="Times New Roman" w:cs="Times New Roman"/>
                <w:sz w:val="20"/>
                <w:szCs w:val="20"/>
              </w:rPr>
              <w:t>SHIELD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ACTIVATOR</w:t>
            </w:r>
          </w:p>
        </w:tc>
      </w:tr>
      <w:tr w:rsidR="000324E2" w:rsidRPr="00CA138E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Identifikační číslo</w:t>
            </w:r>
            <w:r w:rsidR="003F48AD" w:rsidRPr="00CA13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CA138E" w:rsidRDefault="00D81A2D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chloritan sodný</w:t>
            </w:r>
          </w:p>
        </w:tc>
      </w:tr>
      <w:tr w:rsidR="005004C2" w:rsidRPr="00CA138E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4C2" w:rsidRPr="00CA138E" w:rsidRDefault="005004C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Výstražný symbol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04C2" w:rsidRPr="00CA138E" w:rsidRDefault="005004C2" w:rsidP="005004C2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547794CB" wp14:editId="0A941D25">
                  <wp:extent cx="838200" cy="838200"/>
                  <wp:effectExtent l="0" t="0" r="0" b="0"/>
                  <wp:docPr id="10" name="Obrázek 10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4C2" w:rsidRPr="00CA138E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4C2" w:rsidRPr="00CA138E" w:rsidRDefault="005004C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Signální slovo: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04C2" w:rsidRPr="00CA138E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Nebezpečí </w:t>
            </w:r>
          </w:p>
        </w:tc>
      </w:tr>
      <w:tr w:rsidR="000324E2" w:rsidRPr="00CA138E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Standardní věty o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04C2" w:rsidRPr="00CA138E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H314 Způsobuje těžké poleptání kůže a poškození očí.</w:t>
            </w:r>
          </w:p>
          <w:p w:rsidR="00BD7A40" w:rsidRPr="00CA138E" w:rsidRDefault="005004C2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EUH032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Uvolňuje vysoce toxický plyn při styku s kyselinami.</w:t>
            </w:r>
          </w:p>
        </w:tc>
      </w:tr>
      <w:tr w:rsidR="000324E2" w:rsidRPr="00CA138E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Pokyny pro bezpečné zacházení: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40BCF" w:rsidRPr="00CA138E" w:rsidRDefault="00140BCF" w:rsidP="005004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P102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Uchovávejte mimo dosah dětí.</w:t>
            </w:r>
          </w:p>
          <w:p w:rsidR="00140BCF" w:rsidRPr="00CA138E" w:rsidRDefault="00140BCF" w:rsidP="005004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P235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Uchovávejte v chladu.</w:t>
            </w:r>
          </w:p>
          <w:p w:rsidR="005004C2" w:rsidRPr="00CA138E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P260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Nevdechujte páry.</w:t>
            </w:r>
          </w:p>
          <w:p w:rsidR="005004C2" w:rsidRPr="00CA138E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P280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Používejte ochranné rukavice/ochranné brýle/obličejový štít.</w:t>
            </w:r>
          </w:p>
          <w:p w:rsidR="005004C2" w:rsidRPr="00CA138E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P305 + P351 + P338 PŘI ZASAŽENÍ OČÍ: Několik minut opatrně vyplachujte vodou. Vyjměte kontaktní čočky, jsou-li nasazeny a pokud je lze vyjmout snadno. Pokračujte ve vyplachování.</w:t>
            </w:r>
          </w:p>
          <w:p w:rsidR="00140BCF" w:rsidRPr="00CA138E" w:rsidRDefault="00140BCF" w:rsidP="00500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P314 Necítíte-li se dobře, vyhledejte lékařskou pomoc/ošetření.</w:t>
            </w:r>
          </w:p>
          <w:p w:rsidR="005004C2" w:rsidRPr="00CA138E" w:rsidRDefault="00140BCF" w:rsidP="00500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P410 Chraňte před slunečním zářením.</w:t>
            </w:r>
          </w:p>
        </w:tc>
      </w:tr>
      <w:tr w:rsidR="00140BCF" w:rsidRPr="00CA138E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0BCF" w:rsidRPr="00CA138E" w:rsidRDefault="00140BCF" w:rsidP="0014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Doplňující informace na štítku: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40BCF" w:rsidRPr="00CA138E" w:rsidRDefault="00140BCF" w:rsidP="008D43B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40BCF" w:rsidRPr="00CA138E" w:rsidTr="00140BC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0BCF" w:rsidRPr="00CA138E" w:rsidRDefault="00140BCF" w:rsidP="0014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Doplňující informace na štítku podle nařízení Rady (ES) č. 648/2004 o detergentech: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140BCF" w:rsidRPr="00CA138E" w:rsidRDefault="00140BCF" w:rsidP="00140B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eastAsia="HelveticaNeue-Regular" w:hAnsi="Times New Roman" w:cs="Times New Roman"/>
                <w:bCs/>
                <w:sz w:val="20"/>
                <w:szCs w:val="20"/>
              </w:rPr>
              <w:t xml:space="preserve">méně než 5 % </w:t>
            </w:r>
            <w:r w:rsidRPr="00CA138E">
              <w:rPr>
                <w:rFonts w:ascii="Times New Roman" w:eastAsia="Calibri" w:hAnsi="Times New Roman" w:cs="Times New Roman"/>
                <w:sz w:val="20"/>
                <w:szCs w:val="20"/>
              </w:rPr>
              <w:t>neiontové povrchově aktivní látky.</w:t>
            </w:r>
          </w:p>
        </w:tc>
      </w:tr>
    </w:tbl>
    <w:p w:rsidR="00BD7A40" w:rsidRPr="00CA138E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  <w:bCs/>
        </w:rPr>
        <w:t>2.3</w:t>
      </w:r>
      <w:r w:rsidR="00CE7AAF" w:rsidRPr="00CA138E">
        <w:rPr>
          <w:rFonts w:ascii="Times New Roman" w:hAnsi="Times New Roman" w:cs="Times New Roman"/>
          <w:b/>
          <w:bCs/>
        </w:rPr>
        <w:t>.</w:t>
      </w:r>
      <w:r w:rsidRPr="00CA138E">
        <w:rPr>
          <w:rFonts w:ascii="Times New Roman" w:hAnsi="Times New Roman" w:cs="Times New Roman"/>
          <w:b/>
          <w:bCs/>
        </w:rPr>
        <w:t xml:space="preserve"> Další nebezpečnost</w:t>
      </w:r>
    </w:p>
    <w:p w:rsidR="008D43BC" w:rsidRPr="00CA138E" w:rsidRDefault="008D43BC" w:rsidP="000724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Na základě dostupných údajů produkt neobsahuje látky PBT,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nebo </w:t>
      </w:r>
      <w:r w:rsidRPr="00CA138E">
        <w:rPr>
          <w:rStyle w:val="q4iawc"/>
          <w:rFonts w:ascii="Times New Roman" w:hAnsi="Times New Roman" w:cs="Times New Roman"/>
          <w:sz w:val="20"/>
          <w:szCs w:val="20"/>
        </w:rPr>
        <w:t xml:space="preserve">látky s vlastnostmi narušujícími endokrinní systém </w:t>
      </w:r>
      <w:r w:rsidRPr="00CA138E">
        <w:rPr>
          <w:rFonts w:ascii="Times New Roman" w:hAnsi="Times New Roman" w:cs="Times New Roman"/>
          <w:sz w:val="20"/>
          <w:szCs w:val="20"/>
        </w:rPr>
        <w:t xml:space="preserve">v koncentraci ≥ 0,1 % hm. </w:t>
      </w:r>
    </w:p>
    <w:p w:rsidR="002A23B3" w:rsidRPr="00CA138E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2A23B3" w:rsidRPr="00CA138E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3: Složení/informace o složkách </w:t>
            </w:r>
          </w:p>
        </w:tc>
      </w:tr>
    </w:tbl>
    <w:p w:rsidR="00BD7A40" w:rsidRPr="00CA138E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  <w:bCs/>
        </w:rPr>
        <w:t>3.1</w:t>
      </w:r>
      <w:r w:rsidR="00CE7AAF" w:rsidRPr="00CA138E">
        <w:rPr>
          <w:rFonts w:ascii="Times New Roman" w:hAnsi="Times New Roman" w:cs="Times New Roman"/>
          <w:b/>
          <w:bCs/>
        </w:rPr>
        <w:t>.</w:t>
      </w:r>
      <w:r w:rsidR="006F2E1F" w:rsidRPr="00CA138E">
        <w:rPr>
          <w:rFonts w:ascii="Times New Roman" w:hAnsi="Times New Roman" w:cs="Times New Roman"/>
          <w:b/>
          <w:bCs/>
        </w:rPr>
        <w:t xml:space="preserve"> </w:t>
      </w:r>
      <w:r w:rsidRPr="00CA138E">
        <w:rPr>
          <w:rFonts w:ascii="Times New Roman" w:hAnsi="Times New Roman" w:cs="Times New Roman"/>
          <w:b/>
          <w:bCs/>
        </w:rPr>
        <w:t xml:space="preserve">Látky 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Produkt je směsí více látek.</w:t>
      </w:r>
    </w:p>
    <w:p w:rsidR="00BD7A40" w:rsidRPr="00CA138E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iCs/>
        </w:rPr>
      </w:pPr>
      <w:r w:rsidRPr="00CA138E">
        <w:rPr>
          <w:rFonts w:ascii="Times New Roman" w:hAnsi="Times New Roman" w:cs="Times New Roman"/>
          <w:b/>
          <w:iCs/>
        </w:rPr>
        <w:t>3.2</w:t>
      </w:r>
      <w:r w:rsidR="00CE7AAF" w:rsidRPr="00CA138E">
        <w:rPr>
          <w:rFonts w:ascii="Times New Roman" w:hAnsi="Times New Roman" w:cs="Times New Roman"/>
          <w:b/>
          <w:iCs/>
        </w:rPr>
        <w:t>.</w:t>
      </w:r>
      <w:r w:rsidR="006F2E1F" w:rsidRPr="00CA138E">
        <w:rPr>
          <w:rFonts w:ascii="Times New Roman" w:hAnsi="Times New Roman" w:cs="Times New Roman"/>
          <w:b/>
          <w:iCs/>
        </w:rPr>
        <w:t xml:space="preserve"> </w:t>
      </w:r>
      <w:r w:rsidRPr="00CA138E">
        <w:rPr>
          <w:rFonts w:ascii="Times New Roman" w:hAnsi="Times New Roman" w:cs="Times New Roman"/>
          <w:b/>
          <w:iCs/>
        </w:rPr>
        <w:t>Směsi</w:t>
      </w:r>
    </w:p>
    <w:p w:rsidR="002B0F38" w:rsidRPr="00CA138E" w:rsidRDefault="002B0F38" w:rsidP="002B0F38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CA138E">
        <w:rPr>
          <w:rFonts w:ascii="Times New Roman" w:hAnsi="Times New Roman" w:cs="Times New Roman"/>
          <w:iCs/>
          <w:sz w:val="20"/>
          <w:szCs w:val="20"/>
        </w:rPr>
        <w:t xml:space="preserve">Směs níže uvedených látek a příměsí, které nejsou nebezpečné.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329"/>
        <w:gridCol w:w="1540"/>
        <w:gridCol w:w="3084"/>
      </w:tblGrid>
      <w:tr w:rsidR="00CA138E" w:rsidRPr="00CA138E" w:rsidTr="002B0F38">
        <w:tc>
          <w:tcPr>
            <w:tcW w:w="3119" w:type="dxa"/>
            <w:vAlign w:val="center"/>
          </w:tcPr>
          <w:p w:rsidR="002B0F38" w:rsidRPr="00CA138E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Identifikátor výrobku</w:t>
            </w:r>
          </w:p>
          <w:p w:rsidR="002B0F38" w:rsidRPr="00CA138E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(č. REACH)</w:t>
            </w:r>
          </w:p>
        </w:tc>
        <w:tc>
          <w:tcPr>
            <w:tcW w:w="1329" w:type="dxa"/>
            <w:vAlign w:val="center"/>
          </w:tcPr>
          <w:p w:rsidR="002B0F38" w:rsidRPr="00CA138E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Koncentrace</w:t>
            </w:r>
          </w:p>
          <w:p w:rsidR="002B0F38" w:rsidRPr="00CA138E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(% hm.)</w:t>
            </w:r>
          </w:p>
        </w:tc>
        <w:tc>
          <w:tcPr>
            <w:tcW w:w="1540" w:type="dxa"/>
            <w:vAlign w:val="center"/>
          </w:tcPr>
          <w:p w:rsidR="002B0F38" w:rsidRPr="00CA138E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Indexové číslo</w:t>
            </w:r>
          </w:p>
          <w:p w:rsidR="002B0F38" w:rsidRPr="00CA138E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Číslo CAS</w:t>
            </w:r>
          </w:p>
          <w:p w:rsidR="002B0F38" w:rsidRPr="00CA138E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Číslo ES</w:t>
            </w:r>
          </w:p>
        </w:tc>
        <w:tc>
          <w:tcPr>
            <w:tcW w:w="3084" w:type="dxa"/>
            <w:vAlign w:val="center"/>
          </w:tcPr>
          <w:p w:rsidR="002B0F38" w:rsidRPr="00CA138E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Klasifikace podle nařízení (ES) č. 1272/2008</w:t>
            </w:r>
          </w:p>
        </w:tc>
      </w:tr>
      <w:tr w:rsidR="00CA138E" w:rsidRPr="00CA138E" w:rsidTr="002B0F38">
        <w:tc>
          <w:tcPr>
            <w:tcW w:w="3119" w:type="dxa"/>
            <w:vAlign w:val="center"/>
          </w:tcPr>
          <w:p w:rsidR="00D81A2D" w:rsidRPr="00CA138E" w:rsidRDefault="00876255" w:rsidP="00C10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81A2D"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hloritan sodný </w:t>
            </w:r>
          </w:p>
          <w:p w:rsidR="00C10E2D" w:rsidRPr="00CA138E" w:rsidRDefault="00C10E2D" w:rsidP="00C10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(01-2119529240-51-XXXX)</w:t>
            </w:r>
          </w:p>
        </w:tc>
        <w:tc>
          <w:tcPr>
            <w:tcW w:w="1329" w:type="dxa"/>
            <w:vAlign w:val="center"/>
          </w:tcPr>
          <w:p w:rsidR="005004C2" w:rsidRPr="00CA138E" w:rsidRDefault="004700CC" w:rsidP="00E2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0,2 – &lt; 0,</w:t>
            </w:r>
            <w:r w:rsidR="00E273BE" w:rsidRPr="00CA13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center"/>
          </w:tcPr>
          <w:p w:rsidR="005004C2" w:rsidRPr="00CA138E" w:rsidRDefault="00D81A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10E2D" w:rsidRPr="00CA138E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7758-19-2</w:t>
            </w:r>
          </w:p>
          <w:p w:rsidR="00C10E2D" w:rsidRPr="00CA138E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231-836-6</w:t>
            </w:r>
          </w:p>
        </w:tc>
        <w:tc>
          <w:tcPr>
            <w:tcW w:w="3084" w:type="dxa"/>
            <w:vAlign w:val="center"/>
          </w:tcPr>
          <w:p w:rsidR="00C10E2D" w:rsidRPr="00CA138E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Ox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81A2D" w:rsidRPr="00CA138E">
              <w:rPr>
                <w:rFonts w:ascii="Times New Roman" w:hAnsi="Times New Roman" w:cs="Times New Roman"/>
                <w:sz w:val="20"/>
                <w:szCs w:val="20"/>
              </w:rPr>
              <w:t>Sol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34050A" w:rsidRPr="00CA138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H271 </w:t>
            </w:r>
          </w:p>
          <w:p w:rsidR="00C10E2D" w:rsidRPr="00CA138E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Acute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Tox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  <w:r w:rsidR="0034050A" w:rsidRPr="00CA138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H301 </w:t>
            </w:r>
          </w:p>
          <w:p w:rsidR="00D81A2D" w:rsidRPr="00CA138E" w:rsidRDefault="00D81A2D" w:rsidP="00D8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Acute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Tox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. 2; H310 </w:t>
            </w:r>
          </w:p>
          <w:p w:rsidR="00C10E2D" w:rsidRPr="00CA138E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Skin </w:t>
            </w: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Corr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. 1B</w:t>
            </w:r>
            <w:r w:rsidR="0034050A" w:rsidRPr="00CA138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H314 </w:t>
            </w:r>
          </w:p>
          <w:p w:rsidR="00C10E2D" w:rsidRPr="00CA138E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Eye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Dam. 1</w:t>
            </w:r>
            <w:r w:rsidR="0034050A" w:rsidRPr="00CA138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H318</w:t>
            </w:r>
          </w:p>
          <w:p w:rsidR="00C10E2D" w:rsidRPr="00CA138E" w:rsidRDefault="00C10E2D" w:rsidP="00C1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STOT RE 2</w:t>
            </w:r>
            <w:r w:rsidR="0034050A" w:rsidRPr="00CA138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H373 </w:t>
            </w:r>
          </w:p>
          <w:p w:rsidR="00C10E2D" w:rsidRPr="00CA138E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Aquatic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Acute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4050A" w:rsidRPr="00CA138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H400 </w:t>
            </w:r>
          </w:p>
          <w:p w:rsidR="00C10E2D" w:rsidRPr="00CA138E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4050A"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34050A"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10E2D" w:rsidRPr="00CA138E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Aquatic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proofErr w:type="spellEnd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34050A" w:rsidRPr="00CA138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H412</w:t>
            </w:r>
          </w:p>
          <w:p w:rsidR="005004C2" w:rsidRPr="00CA138E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EUH032</w:t>
            </w:r>
          </w:p>
          <w:p w:rsidR="005004C2" w:rsidRPr="00CA138E" w:rsidRDefault="00D81A2D" w:rsidP="00D8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EUH071</w:t>
            </w:r>
          </w:p>
        </w:tc>
      </w:tr>
    </w:tbl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2A23B3" w:rsidRPr="00CA138E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4: Pokyny pro první pomoc </w:t>
            </w:r>
          </w:p>
        </w:tc>
      </w:tr>
    </w:tbl>
    <w:p w:rsidR="00BD7A40" w:rsidRPr="00CA138E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4.1</w:t>
      </w:r>
      <w:r w:rsidR="00CE7AAF" w:rsidRPr="00CA138E">
        <w:rPr>
          <w:rFonts w:ascii="Times New Roman" w:hAnsi="Times New Roman" w:cs="Times New Roman"/>
          <w:b/>
        </w:rPr>
        <w:t>.</w:t>
      </w:r>
      <w:r w:rsidR="006F2E1F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Popis první pomoci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6B64A6" w:rsidRPr="00CA138E" w:rsidTr="006B64A6">
        <w:tc>
          <w:tcPr>
            <w:tcW w:w="2127" w:type="dxa"/>
          </w:tcPr>
          <w:p w:rsidR="006B64A6" w:rsidRPr="00CA138E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Všeobecné pokyny:</w:t>
            </w:r>
          </w:p>
        </w:tc>
        <w:tc>
          <w:tcPr>
            <w:tcW w:w="6945" w:type="dxa"/>
          </w:tcPr>
          <w:p w:rsidR="006B64A6" w:rsidRPr="00CA138E" w:rsidRDefault="006B64A6" w:rsidP="00140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Dbejte na vlastní bezpečnost. Projeví-li se zdravotní potíže nebo v případě pochybností, uvědomte lékaře a poskytněte mu informace z tohoto bezpečnostního listu. </w:t>
            </w:r>
          </w:p>
        </w:tc>
      </w:tr>
      <w:tr w:rsidR="006B64A6" w:rsidRPr="00CA138E" w:rsidTr="006B64A6">
        <w:tc>
          <w:tcPr>
            <w:tcW w:w="2127" w:type="dxa"/>
          </w:tcPr>
          <w:p w:rsidR="006B64A6" w:rsidRPr="00CA138E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Vdechnutí:</w:t>
            </w:r>
          </w:p>
        </w:tc>
        <w:tc>
          <w:tcPr>
            <w:tcW w:w="6945" w:type="dxa"/>
          </w:tcPr>
          <w:p w:rsidR="006B64A6" w:rsidRPr="00CA138E" w:rsidRDefault="006B64A6" w:rsidP="00140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Přerušte expozici, přesuňte postiženého na čerstvý vzduch. Při stavech ohrožujících život nejdříve provádějte resuscitaci postiženého a zajistěte lékařskou pomoc. Zástava dechu – okamžitě provádějte umělé dýchání. </w:t>
            </w:r>
          </w:p>
          <w:p w:rsidR="006B64A6" w:rsidRPr="00CA138E" w:rsidRDefault="006B64A6" w:rsidP="00140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Zástava srdce – okamžitě provádějte nepřímou masáž srdce.</w:t>
            </w:r>
          </w:p>
        </w:tc>
      </w:tr>
      <w:tr w:rsidR="006B64A6" w:rsidRPr="00CA138E" w:rsidTr="006B64A6">
        <w:tc>
          <w:tcPr>
            <w:tcW w:w="2127" w:type="dxa"/>
          </w:tcPr>
          <w:p w:rsidR="006B64A6" w:rsidRPr="00CA138E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 kůží:</w:t>
            </w:r>
          </w:p>
        </w:tc>
        <w:tc>
          <w:tcPr>
            <w:tcW w:w="6945" w:type="dxa"/>
          </w:tcPr>
          <w:p w:rsidR="006B64A6" w:rsidRPr="00CA138E" w:rsidRDefault="006B64A6" w:rsidP="00140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Odložte potřísněný oděv. Omyjte postižené místo velkým množstvím, pokud možno, vlažné vody. Okamžitě vyhledejte lékařskou pomoc/ošetření. Znečištěný oděv před dalším použitím vyperte. </w:t>
            </w:r>
          </w:p>
        </w:tc>
      </w:tr>
      <w:tr w:rsidR="006B64A6" w:rsidRPr="00CA138E" w:rsidTr="006B64A6">
        <w:tc>
          <w:tcPr>
            <w:tcW w:w="2127" w:type="dxa"/>
          </w:tcPr>
          <w:p w:rsidR="006B64A6" w:rsidRPr="00CA138E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 okem:</w:t>
            </w:r>
          </w:p>
        </w:tc>
        <w:tc>
          <w:tcPr>
            <w:tcW w:w="6945" w:type="dxa"/>
          </w:tcPr>
          <w:p w:rsidR="006B64A6" w:rsidRPr="00CA138E" w:rsidRDefault="006B64A6" w:rsidP="00D13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Okamžitě vyplachovat široce otevřené oči proudem tekoucí vlažné vody alespoň </w:t>
            </w:r>
            <w:r w:rsidR="00D130DB" w:rsidRPr="00CA138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 minut, rozevřete oční víčka (třeba i násilím); pokud má postižený kontaktní čočky, neprodleně je vyjměte. Okamžitě vyhledejte lékařskou pomoc/ošetření.</w:t>
            </w:r>
          </w:p>
        </w:tc>
      </w:tr>
    </w:tbl>
    <w:p w:rsidR="00D130DB" w:rsidRPr="00CA138E" w:rsidRDefault="00D130DB"/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6B64A6" w:rsidRPr="00CA138E" w:rsidTr="006B64A6">
        <w:tc>
          <w:tcPr>
            <w:tcW w:w="2127" w:type="dxa"/>
          </w:tcPr>
          <w:p w:rsidR="006B64A6" w:rsidRPr="00CA138E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Požití:</w:t>
            </w:r>
          </w:p>
        </w:tc>
        <w:tc>
          <w:tcPr>
            <w:tcW w:w="6945" w:type="dxa"/>
          </w:tcPr>
          <w:p w:rsidR="006B64A6" w:rsidRPr="00CA138E" w:rsidRDefault="00D130DB" w:rsidP="00D130D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Vypláchněte ústa vodou a dejte vypít 2 – 5 dl vody. Nevyvolávejte zvracení. </w:t>
            </w:r>
            <w:r w:rsidR="006B64A6" w:rsidRPr="00CA13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Okamžitě vyhledejte lékařskou pomoc/ošetření. Neprovádějte nic bez pokynu </w:t>
            </w:r>
            <w:r w:rsidR="006B64A6" w:rsidRPr="00CA13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lékaře. </w:t>
            </w:r>
          </w:p>
        </w:tc>
      </w:tr>
    </w:tbl>
    <w:p w:rsidR="00BD7A40" w:rsidRPr="00CA138E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lastRenderedPageBreak/>
        <w:t>4.2</w:t>
      </w:r>
      <w:r w:rsidR="00CE7AAF" w:rsidRPr="00CA138E">
        <w:rPr>
          <w:rFonts w:ascii="Times New Roman" w:hAnsi="Times New Roman" w:cs="Times New Roman"/>
          <w:b/>
        </w:rPr>
        <w:t>.</w:t>
      </w:r>
      <w:r w:rsidR="006F2E1F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Nejdůležitější akutní a opožděné symptomy a účinky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4A5008" w:rsidRPr="00CA138E" w:rsidTr="00140BCF">
        <w:tc>
          <w:tcPr>
            <w:tcW w:w="2127" w:type="dxa"/>
          </w:tcPr>
          <w:p w:rsidR="004A5008" w:rsidRPr="00CA138E" w:rsidRDefault="004A5008" w:rsidP="00140BC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kůží:</w:t>
            </w:r>
          </w:p>
        </w:tc>
        <w:tc>
          <w:tcPr>
            <w:tcW w:w="6945" w:type="dxa"/>
          </w:tcPr>
          <w:p w:rsidR="004A5008" w:rsidRPr="00CA138E" w:rsidRDefault="004A5008" w:rsidP="00140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Způsobuje těžké poleptání kůže.</w:t>
            </w:r>
          </w:p>
        </w:tc>
      </w:tr>
      <w:tr w:rsidR="004A5008" w:rsidRPr="00CA138E" w:rsidTr="00140BCF">
        <w:tc>
          <w:tcPr>
            <w:tcW w:w="2127" w:type="dxa"/>
          </w:tcPr>
          <w:p w:rsidR="004A5008" w:rsidRPr="00CA138E" w:rsidRDefault="004A5008" w:rsidP="00140BC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očima:</w:t>
            </w:r>
          </w:p>
        </w:tc>
        <w:tc>
          <w:tcPr>
            <w:tcW w:w="6945" w:type="dxa"/>
          </w:tcPr>
          <w:p w:rsidR="004A5008" w:rsidRPr="00CA138E" w:rsidRDefault="004A5008" w:rsidP="0014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Způsobuje vážné poškození očí.</w:t>
            </w:r>
          </w:p>
        </w:tc>
      </w:tr>
      <w:tr w:rsidR="004A5008" w:rsidRPr="00CA138E" w:rsidTr="00140BCF">
        <w:tc>
          <w:tcPr>
            <w:tcW w:w="2127" w:type="dxa"/>
          </w:tcPr>
          <w:p w:rsidR="004A5008" w:rsidRPr="00CA138E" w:rsidRDefault="004A5008" w:rsidP="00140BC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Požitím:</w:t>
            </w:r>
            <w:r w:rsidRPr="00CA138E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ab/>
            </w:r>
          </w:p>
        </w:tc>
        <w:tc>
          <w:tcPr>
            <w:tcW w:w="6945" w:type="dxa"/>
          </w:tcPr>
          <w:p w:rsidR="004A5008" w:rsidRPr="00CA138E" w:rsidRDefault="004A5008" w:rsidP="00140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Způsobuje poleptání úst, hrdla a trávicího traktu.</w:t>
            </w:r>
          </w:p>
        </w:tc>
      </w:tr>
    </w:tbl>
    <w:p w:rsidR="004A5008" w:rsidRPr="00CA138E" w:rsidRDefault="004A5008" w:rsidP="004A5008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4.3. Pokyn týkající se okamžité lékařské pomoci a zvláštního ošetření</w:t>
      </w:r>
    </w:p>
    <w:p w:rsidR="004A5008" w:rsidRPr="00CA138E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Poznámky pro lékaře: léčit podle symptomů. </w:t>
      </w:r>
    </w:p>
    <w:p w:rsidR="002A23B3" w:rsidRPr="00CA138E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2A23B3" w:rsidRPr="00CA138E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>ODDÍL 5: Opatření pro hašení požáru</w:t>
            </w:r>
          </w:p>
        </w:tc>
      </w:tr>
    </w:tbl>
    <w:p w:rsidR="00BD7A40" w:rsidRPr="00CA138E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5.1</w:t>
      </w:r>
      <w:r w:rsidR="00CE7AAF" w:rsidRPr="00CA138E">
        <w:rPr>
          <w:rFonts w:ascii="Times New Roman" w:hAnsi="Times New Roman" w:cs="Times New Roman"/>
          <w:b/>
        </w:rPr>
        <w:t>.</w:t>
      </w:r>
      <w:r w:rsidR="006F2E1F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Hasiva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0324E2" w:rsidRPr="00CA138E" w:rsidTr="00317948">
        <w:tc>
          <w:tcPr>
            <w:tcW w:w="2127" w:type="dxa"/>
          </w:tcPr>
          <w:p w:rsidR="000F0FD8" w:rsidRPr="00CA138E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Vhodná hasiva:</w:t>
            </w:r>
          </w:p>
        </w:tc>
        <w:tc>
          <w:tcPr>
            <w:tcW w:w="6945" w:type="dxa"/>
          </w:tcPr>
          <w:p w:rsidR="000F0FD8" w:rsidRPr="00CA138E" w:rsidRDefault="00D17C86" w:rsidP="00AA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Oxid uhličitý, pěna, hasicí prášek, </w:t>
            </w:r>
            <w:r w:rsidR="004A6BB9" w:rsidRPr="00CA138E">
              <w:rPr>
                <w:rFonts w:ascii="Times New Roman" w:hAnsi="Times New Roman" w:cs="Times New Roman"/>
                <w:sz w:val="20"/>
                <w:szCs w:val="20"/>
              </w:rPr>
              <w:t>tříštěný proud vody.</w:t>
            </w:r>
          </w:p>
        </w:tc>
      </w:tr>
      <w:tr w:rsidR="000324E2" w:rsidRPr="00CA138E" w:rsidTr="00317948">
        <w:tc>
          <w:tcPr>
            <w:tcW w:w="2127" w:type="dxa"/>
          </w:tcPr>
          <w:p w:rsidR="000F0FD8" w:rsidRPr="00CA138E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Nevhodná hasiva:</w:t>
            </w:r>
          </w:p>
        </w:tc>
        <w:tc>
          <w:tcPr>
            <w:tcW w:w="6945" w:type="dxa"/>
          </w:tcPr>
          <w:p w:rsidR="000F0FD8" w:rsidRPr="00CA138E" w:rsidRDefault="00D17C86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Žádné konkrétní.</w:t>
            </w:r>
          </w:p>
        </w:tc>
      </w:tr>
    </w:tbl>
    <w:p w:rsidR="00BD7A40" w:rsidRPr="00CA138E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5.2</w:t>
      </w:r>
      <w:r w:rsidR="00CE7AAF" w:rsidRPr="00CA138E">
        <w:rPr>
          <w:rFonts w:ascii="Times New Roman" w:hAnsi="Times New Roman" w:cs="Times New Roman"/>
          <w:b/>
        </w:rPr>
        <w:t>.</w:t>
      </w:r>
      <w:r w:rsidR="006F2E1F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Zvláštní nebezpečnost vyplývající z látky nebo směsi</w:t>
      </w:r>
    </w:p>
    <w:p w:rsidR="00BD7A40" w:rsidRPr="00CA138E" w:rsidRDefault="004A6BB9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Nebezpečí způsobené expozicí v případě požáru: nevdechovat spaliny.</w:t>
      </w:r>
      <w:r w:rsidR="004A5008" w:rsidRPr="00CA138E">
        <w:rPr>
          <w:rFonts w:ascii="Times New Roman" w:hAnsi="Times New Roman" w:cs="Times New Roman"/>
          <w:sz w:val="20"/>
          <w:szCs w:val="20"/>
        </w:rPr>
        <w:t xml:space="preserve"> Může se uvolnit chlor a oxidy chloru.</w:t>
      </w:r>
    </w:p>
    <w:p w:rsidR="00BD7A40" w:rsidRPr="00CA138E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5.3</w:t>
      </w:r>
      <w:r w:rsidR="00CE7AAF" w:rsidRPr="00CA138E">
        <w:rPr>
          <w:rFonts w:ascii="Times New Roman" w:hAnsi="Times New Roman" w:cs="Times New Roman"/>
          <w:b/>
        </w:rPr>
        <w:t>.</w:t>
      </w:r>
      <w:r w:rsidR="006F2E1F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Pokyny pro hasiče</w:t>
      </w:r>
    </w:p>
    <w:p w:rsidR="004A6BB9" w:rsidRPr="00CA138E" w:rsidRDefault="004A6BB9" w:rsidP="004A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K chlazení nádob vystavených ohni používat vodní postřik, aby se předešlo prasknutí nádob a uvolnění nebezpečných produktů rozkladu. Znečištěnou vodu použitou k hašení zachytávat odděleně. Nesmí být vypouštěna do žádného vodního toku, splaškové nebo srážkové kanalizace.</w:t>
      </w:r>
    </w:p>
    <w:p w:rsidR="004A6BB9" w:rsidRPr="00CA138E" w:rsidRDefault="004A6BB9" w:rsidP="004A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138E">
        <w:rPr>
          <w:rFonts w:ascii="Times New Roman" w:hAnsi="Times New Roman" w:cs="Times New Roman"/>
          <w:b/>
          <w:bCs/>
          <w:sz w:val="20"/>
          <w:szCs w:val="20"/>
        </w:rPr>
        <w:t>Speciální ochranné prostředky pro hasiče:</w:t>
      </w:r>
    </w:p>
    <w:p w:rsidR="004A6BB9" w:rsidRPr="00CA138E" w:rsidRDefault="004A6BB9" w:rsidP="004A6B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Používat běžnou protipožární ochranu: tj. oděv (EN 469), rukavice (EN 659), obuv (HO specifikace A26 a A30), přetlakový dýchací přístroj se stlačeným vzduchem (EN 137). </w:t>
      </w:r>
    </w:p>
    <w:p w:rsidR="002A23B3" w:rsidRPr="00CA138E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2A23B3" w:rsidRPr="00CA138E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>ODDÍL 6: Opatření v případě náhodného úniku</w:t>
            </w:r>
          </w:p>
        </w:tc>
      </w:tr>
    </w:tbl>
    <w:p w:rsidR="00BD7A40" w:rsidRPr="00CA138E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6.1</w:t>
      </w:r>
      <w:r w:rsidR="00CE7AAF" w:rsidRPr="00CA138E">
        <w:rPr>
          <w:rFonts w:ascii="Times New Roman" w:hAnsi="Times New Roman" w:cs="Times New Roman"/>
          <w:b/>
        </w:rPr>
        <w:t>.</w:t>
      </w:r>
      <w:r w:rsidR="006F2E1F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Opatření na ochranu osob, ochranné prostředky a nouzové postupy</w:t>
      </w:r>
    </w:p>
    <w:p w:rsidR="00DE29AB" w:rsidRPr="00CA138E" w:rsidRDefault="005D73F3" w:rsidP="005F13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</w:rPr>
        <w:t xml:space="preserve">Zastavit únik kapaliny, pokud je to bezpečné. Používat vhodní osobní ochranné prostředky viz oddíl 8. Zajistit dostatečné větrání. </w:t>
      </w:r>
      <w:r w:rsidR="004A6BB9" w:rsidRPr="00CA138E">
        <w:rPr>
          <w:rStyle w:val="jlqj4b"/>
          <w:rFonts w:ascii="Times New Roman" w:hAnsi="Times New Roman" w:cs="Times New Roman"/>
          <w:sz w:val="20"/>
          <w:szCs w:val="20"/>
        </w:rPr>
        <w:t>Tyto údaje platí jak pro zpracovatele, tak pro osoby zapojené do nouzových postupů.</w:t>
      </w:r>
    </w:p>
    <w:p w:rsidR="00BD7A40" w:rsidRPr="00CA138E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6.2</w:t>
      </w:r>
      <w:r w:rsidR="00CE7AAF" w:rsidRPr="00CA138E">
        <w:rPr>
          <w:rFonts w:ascii="Times New Roman" w:hAnsi="Times New Roman" w:cs="Times New Roman"/>
          <w:b/>
        </w:rPr>
        <w:t>.</w:t>
      </w:r>
      <w:r w:rsidR="006F2E1F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Opatření na ochranu životního prostředí</w:t>
      </w:r>
    </w:p>
    <w:p w:rsidR="009A77BA" w:rsidRPr="00CA138E" w:rsidRDefault="009A77BA" w:rsidP="009A77BA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CA138E">
        <w:rPr>
          <w:rStyle w:val="tlid-translation"/>
          <w:rFonts w:ascii="Times New Roman" w:hAnsi="Times New Roman" w:cs="Times New Roman"/>
          <w:sz w:val="20"/>
          <w:szCs w:val="20"/>
        </w:rPr>
        <w:t>Produkt nesmí proniknout do kanalizace ani se dostat do kontaktu s povrchovou nebo podzemní vodou.</w:t>
      </w:r>
      <w:r w:rsidRPr="00CA138E">
        <w:rPr>
          <w:rFonts w:ascii="Times New Roman" w:hAnsi="Times New Roman" w:cs="Times New Roman"/>
          <w:sz w:val="20"/>
          <w:szCs w:val="20"/>
        </w:rPr>
        <w:t xml:space="preserve"> Při průniku do vody informovat uživatele a zastavit její používání. Při úniku velkých množství zajistit sanační práce ve spolupráci s příslušným Obecním úřadem, referátem životního prostředí nebo inspektorátem ČIŽP.</w:t>
      </w:r>
    </w:p>
    <w:p w:rsidR="00BD7A40" w:rsidRPr="00CA138E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6.3</w:t>
      </w:r>
      <w:r w:rsidR="00CE7AAF" w:rsidRPr="00CA138E">
        <w:rPr>
          <w:rFonts w:ascii="Times New Roman" w:hAnsi="Times New Roman" w:cs="Times New Roman"/>
          <w:b/>
        </w:rPr>
        <w:t>.</w:t>
      </w:r>
      <w:r w:rsidRPr="00CA138E">
        <w:rPr>
          <w:rFonts w:ascii="Times New Roman" w:hAnsi="Times New Roman" w:cs="Times New Roman"/>
          <w:b/>
        </w:rPr>
        <w:t xml:space="preserve"> Metody a materiál pro omezení úniku a pro čištění</w:t>
      </w:r>
    </w:p>
    <w:p w:rsidR="00BD7A40" w:rsidRPr="00CA138E" w:rsidRDefault="005D73F3" w:rsidP="005D73F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A138E">
        <w:rPr>
          <w:rFonts w:ascii="Times New Roman" w:hAnsi="Times New Roman" w:cs="Times New Roman"/>
          <w:snapToGrid w:val="0"/>
          <w:sz w:val="20"/>
          <w:szCs w:val="20"/>
        </w:rPr>
        <w:t xml:space="preserve">Při náhodném úniku zakrýt kanalizační vpusť. Zabránit dalšímu úniku. </w:t>
      </w:r>
      <w:r w:rsidRPr="00CA138E">
        <w:rPr>
          <w:rFonts w:ascii="Times New Roman" w:hAnsi="Times New Roman" w:cs="Times New Roman"/>
          <w:sz w:val="20"/>
          <w:szCs w:val="20"/>
        </w:rPr>
        <w:t xml:space="preserve">Rozlitý produkt pohlcovat inertním materiálem (písek, zemina, křemelina aj.) a znečištěný materiál uložit do označených nádob, těsně uzavřít a odstranit podle oddílu 13. Místo úniku a použité nářadí opláchnout velkým množstvím vody. </w:t>
      </w:r>
      <w:r w:rsidR="004A5008" w:rsidRPr="00CA138E">
        <w:rPr>
          <w:rFonts w:ascii="Times New Roman" w:hAnsi="Times New Roman" w:cs="Times New Roman"/>
          <w:sz w:val="20"/>
          <w:szCs w:val="20"/>
        </w:rPr>
        <w:t>Znečištěnou odpadní vodu zadržet a zlikvidovat ji</w:t>
      </w:r>
      <w:r w:rsidR="004A5008" w:rsidRPr="00CA138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D7A40" w:rsidRPr="00CA138E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  <w:bCs/>
        </w:rPr>
        <w:t>6.4</w:t>
      </w:r>
      <w:r w:rsidR="00CE7AAF" w:rsidRPr="00CA138E">
        <w:rPr>
          <w:rFonts w:ascii="Times New Roman" w:hAnsi="Times New Roman" w:cs="Times New Roman"/>
          <w:b/>
          <w:bCs/>
        </w:rPr>
        <w:t>.</w:t>
      </w:r>
      <w:r w:rsidR="006F2E1F" w:rsidRPr="00CA138E">
        <w:rPr>
          <w:rFonts w:ascii="Times New Roman" w:hAnsi="Times New Roman" w:cs="Times New Roman"/>
          <w:b/>
          <w:bCs/>
        </w:rPr>
        <w:t xml:space="preserve"> </w:t>
      </w:r>
      <w:r w:rsidRPr="00CA138E">
        <w:rPr>
          <w:rFonts w:ascii="Times New Roman" w:hAnsi="Times New Roman" w:cs="Times New Roman"/>
          <w:b/>
          <w:bCs/>
        </w:rPr>
        <w:t>Odkaz na jiné oddíly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Řiďte se rovněž ustanoveními oddílů 8 a 13 tohoto bezpečnostního listu.</w:t>
      </w:r>
    </w:p>
    <w:p w:rsidR="002A23B3" w:rsidRPr="00CA138E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2A23B3" w:rsidRPr="00CA138E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7: Zacházení a skladování </w:t>
            </w:r>
          </w:p>
        </w:tc>
      </w:tr>
    </w:tbl>
    <w:p w:rsidR="00BD7A40" w:rsidRPr="00CA138E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7.1</w:t>
      </w:r>
      <w:r w:rsidR="002C249A" w:rsidRPr="00CA138E">
        <w:rPr>
          <w:rFonts w:ascii="Times New Roman" w:hAnsi="Times New Roman" w:cs="Times New Roman"/>
          <w:b/>
        </w:rPr>
        <w:t>.</w:t>
      </w:r>
      <w:r w:rsidR="006F2E1F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Opatření pro bezpečné zacházení</w:t>
      </w:r>
    </w:p>
    <w:p w:rsidR="004A5008" w:rsidRPr="00CA138E" w:rsidRDefault="004A5008" w:rsidP="004A500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  <w:u w:val="single"/>
        </w:rPr>
        <w:t>Pokyny pro ochranu před požárem:</w:t>
      </w:r>
    </w:p>
    <w:p w:rsidR="004A5008" w:rsidRPr="00CA138E" w:rsidRDefault="004A5008" w:rsidP="004A50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Dodržovat veškerá protipožární opatření. </w:t>
      </w:r>
    </w:p>
    <w:p w:rsidR="00BD7A40" w:rsidRPr="00CA138E" w:rsidRDefault="00520ABA" w:rsidP="004A5008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  <w:u w:val="single"/>
        </w:rPr>
        <w:t>Pokyny pro b</w:t>
      </w:r>
      <w:r w:rsidR="00465A35" w:rsidRPr="00CA138E">
        <w:rPr>
          <w:rFonts w:ascii="Times New Roman" w:hAnsi="Times New Roman" w:cs="Times New Roman"/>
          <w:sz w:val="20"/>
          <w:szCs w:val="20"/>
          <w:u w:val="single"/>
        </w:rPr>
        <w:t>ezpečné zacházení:</w:t>
      </w:r>
    </w:p>
    <w:p w:rsidR="00BD7A40" w:rsidRPr="00CA138E" w:rsidRDefault="00266494" w:rsidP="00CF10E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 xml:space="preserve">Před manipulací s produktem se seznámit s návodem k použití. </w:t>
      </w:r>
      <w:r w:rsidR="005D73F3" w:rsidRPr="00CA138E">
        <w:rPr>
          <w:rFonts w:ascii="Times New Roman" w:hAnsi="Times New Roman" w:cs="Times New Roman"/>
          <w:sz w:val="20"/>
          <w:szCs w:val="20"/>
        </w:rPr>
        <w:t xml:space="preserve">Dodržovat běžná hygienická opatření a průmyslové bezpečnostní předpisy. </w:t>
      </w:r>
      <w:r w:rsidR="004A5008" w:rsidRPr="00CA138E">
        <w:rPr>
          <w:rFonts w:ascii="Times New Roman" w:hAnsi="Times New Roman" w:cs="Times New Roman"/>
          <w:sz w:val="20"/>
          <w:szCs w:val="20"/>
        </w:rPr>
        <w:t xml:space="preserve">Zamezit kontaktu s kůží a očima. Používat osobní ochranné prostředky viz oddíl 8. </w:t>
      </w:r>
      <w:r w:rsidR="00BD7A40" w:rsidRPr="00CA138E">
        <w:rPr>
          <w:rFonts w:ascii="Times New Roman" w:hAnsi="Times New Roman" w:cs="Times New Roman"/>
          <w:bCs/>
          <w:sz w:val="20"/>
          <w:szCs w:val="20"/>
        </w:rPr>
        <w:t xml:space="preserve">Po skončení práce si důkladně </w:t>
      </w:r>
      <w:r w:rsidR="00662543" w:rsidRPr="00CA138E">
        <w:rPr>
          <w:rFonts w:ascii="Times New Roman" w:hAnsi="Times New Roman" w:cs="Times New Roman"/>
          <w:bCs/>
          <w:sz w:val="20"/>
          <w:szCs w:val="20"/>
        </w:rPr>
        <w:t>o</w:t>
      </w:r>
      <w:r w:rsidR="00BD7A40" w:rsidRPr="00CA138E">
        <w:rPr>
          <w:rFonts w:ascii="Times New Roman" w:hAnsi="Times New Roman" w:cs="Times New Roman"/>
          <w:bCs/>
          <w:sz w:val="20"/>
          <w:szCs w:val="20"/>
        </w:rPr>
        <w:t>mýt ruce a obličej vodou a mýdlem. Při práci nejíst, nepít, nekouřit.</w:t>
      </w:r>
    </w:p>
    <w:p w:rsidR="004A5008" w:rsidRPr="00CA138E" w:rsidRDefault="004A5008">
      <w:pPr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  <w:u w:val="single"/>
        </w:rPr>
        <w:br w:type="page"/>
      </w:r>
    </w:p>
    <w:p w:rsidR="00176F47" w:rsidRPr="00CA138E" w:rsidRDefault="00BD7A40" w:rsidP="00176F47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  <w:u w:val="single"/>
        </w:rPr>
        <w:lastRenderedPageBreak/>
        <w:t>Zamezení úniku do životního prostředí:</w:t>
      </w:r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1F62" w:rsidRPr="00CA138E" w:rsidRDefault="00DD0BFC" w:rsidP="00CF1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V závislosti na skladovaném množství produktu provést vhodná opatření k zachycení úniku úkapů z nádob. Poškozené obaly mechanicky sebrat a odstranit, pokud tak lze učinit bez rizika. Zabránit rozlití nebo únikům do</w:t>
      </w:r>
      <w:r w:rsidR="005D73F3" w:rsidRPr="00CA138E">
        <w:rPr>
          <w:rFonts w:ascii="Times New Roman" w:hAnsi="Times New Roman" w:cs="Times New Roman"/>
          <w:sz w:val="20"/>
          <w:szCs w:val="20"/>
        </w:rPr>
        <w:t> </w:t>
      </w:r>
      <w:r w:rsidRPr="00CA138E">
        <w:rPr>
          <w:rFonts w:ascii="Times New Roman" w:hAnsi="Times New Roman" w:cs="Times New Roman"/>
          <w:sz w:val="20"/>
          <w:szCs w:val="20"/>
        </w:rPr>
        <w:t xml:space="preserve">kanalizace, povrchových nebo podzemních vod. Při úniku postupovat podle oddílu 6. </w:t>
      </w:r>
    </w:p>
    <w:p w:rsidR="00BD7A40" w:rsidRPr="00CA138E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7.2</w:t>
      </w:r>
      <w:r w:rsidR="002C249A" w:rsidRPr="00CA138E">
        <w:rPr>
          <w:rFonts w:ascii="Times New Roman" w:hAnsi="Times New Roman" w:cs="Times New Roman"/>
          <w:b/>
        </w:rPr>
        <w:t>.</w:t>
      </w:r>
      <w:r w:rsidR="006F2E1F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Podmínky pro bezpečné skladování látek a směsí včetně neslučitelných látek a směsí</w:t>
      </w:r>
    </w:p>
    <w:p w:rsidR="005D73F3" w:rsidRPr="00CA138E" w:rsidRDefault="005D73F3" w:rsidP="005D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Skladovat v původních obalech. Pokud produkt nepoužíváte, uchovávejte jej těsně uzavřený na dobře větraném místě mimo dosah přímého slunečního záření, potravin, nápojů a krmiv.</w:t>
      </w:r>
    </w:p>
    <w:p w:rsidR="005D73F3" w:rsidRPr="00CA138E" w:rsidRDefault="005D73F3" w:rsidP="005D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Otevřené obaly musí být pečlivě uzavřeny a ponechávány ve svislé poloze, aby nedošlo k úniku. </w:t>
      </w:r>
    </w:p>
    <w:p w:rsidR="00BD7A40" w:rsidRPr="00CA138E" w:rsidRDefault="00266494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Uchovávat v jasně označených obalech mimo dosah neslučitelných materiálů (viz oddíl 10).</w:t>
      </w:r>
    </w:p>
    <w:p w:rsidR="00BD7A40" w:rsidRPr="00CA138E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  <w:bCs/>
        </w:rPr>
        <w:t>7.3</w:t>
      </w:r>
      <w:r w:rsidR="002C249A" w:rsidRPr="00CA138E">
        <w:rPr>
          <w:rFonts w:ascii="Times New Roman" w:hAnsi="Times New Roman" w:cs="Times New Roman"/>
          <w:b/>
          <w:bCs/>
        </w:rPr>
        <w:t>.</w:t>
      </w:r>
      <w:r w:rsidR="006F2E1F" w:rsidRPr="00CA138E">
        <w:rPr>
          <w:rFonts w:ascii="Times New Roman" w:hAnsi="Times New Roman" w:cs="Times New Roman"/>
          <w:b/>
          <w:bCs/>
        </w:rPr>
        <w:t xml:space="preserve"> </w:t>
      </w:r>
      <w:r w:rsidRPr="00CA138E">
        <w:rPr>
          <w:rFonts w:ascii="Times New Roman" w:hAnsi="Times New Roman" w:cs="Times New Roman"/>
          <w:b/>
          <w:bCs/>
        </w:rPr>
        <w:t>Specifické konečné/specifická konečná použití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Specifické použití je uvedené v návodu na použití na štítku obalu výrobku nebo v dokumentaci k výrobku.</w:t>
      </w:r>
    </w:p>
    <w:p w:rsidR="002A23B3" w:rsidRPr="00CA138E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2A23B3" w:rsidRPr="00CA138E" w:rsidRDefault="009A708D" w:rsidP="00CF10E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8: Omezování expozice/osobní ochranné prostředky </w:t>
            </w:r>
          </w:p>
        </w:tc>
      </w:tr>
    </w:tbl>
    <w:p w:rsidR="00BD7A40" w:rsidRPr="00CA138E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8.1</w:t>
      </w:r>
      <w:r w:rsidR="002C249A" w:rsidRPr="00CA138E">
        <w:rPr>
          <w:rFonts w:ascii="Times New Roman" w:hAnsi="Times New Roman" w:cs="Times New Roman"/>
          <w:b/>
        </w:rPr>
        <w:t>.</w:t>
      </w:r>
      <w:r w:rsidR="004C5921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Kontrolní parametry</w:t>
      </w:r>
    </w:p>
    <w:p w:rsidR="004A5008" w:rsidRPr="00CA138E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 xml:space="preserve">Kontrolní parametry látek v nařízení vlády č. 361/2007 Sb., ve znění pozdějších předpisů </w:t>
      </w:r>
    </w:p>
    <w:p w:rsidR="004A5008" w:rsidRPr="00CA138E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A138E">
        <w:rPr>
          <w:rFonts w:ascii="Times New Roman" w:hAnsi="Times New Roman" w:cs="Times New Roman"/>
          <w:bCs/>
          <w:i/>
          <w:sz w:val="20"/>
          <w:szCs w:val="20"/>
        </w:rPr>
        <w:t xml:space="preserve">Látka uvolňující se při </w:t>
      </w:r>
      <w:r w:rsidRPr="00CA138E">
        <w:rPr>
          <w:rFonts w:ascii="Times New Roman" w:hAnsi="Times New Roman" w:cs="Times New Roman"/>
          <w:i/>
          <w:sz w:val="20"/>
          <w:szCs w:val="20"/>
        </w:rPr>
        <w:t>styku s kyselinami: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701"/>
        <w:gridCol w:w="1843"/>
        <w:gridCol w:w="1984"/>
      </w:tblGrid>
      <w:tr w:rsidR="004A5008" w:rsidRPr="00CA138E" w:rsidTr="00140BCF">
        <w:trPr>
          <w:cantSplit/>
        </w:trPr>
        <w:tc>
          <w:tcPr>
            <w:tcW w:w="2410" w:type="dxa"/>
            <w:vAlign w:val="center"/>
          </w:tcPr>
          <w:p w:rsidR="004A5008" w:rsidRPr="00CA138E" w:rsidRDefault="004A5008" w:rsidP="00140B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Látka</w:t>
            </w:r>
          </w:p>
        </w:tc>
        <w:tc>
          <w:tcPr>
            <w:tcW w:w="1134" w:type="dxa"/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CAS</w:t>
            </w:r>
          </w:p>
        </w:tc>
        <w:tc>
          <w:tcPr>
            <w:tcW w:w="1701" w:type="dxa"/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PEL/NPK-P</w:t>
            </w:r>
          </w:p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(mg/m</w:t>
            </w:r>
            <w:r w:rsidRPr="00CA138E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Poznámky</w:t>
            </w:r>
          </w:p>
        </w:tc>
        <w:tc>
          <w:tcPr>
            <w:tcW w:w="1984" w:type="dxa"/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Faktor přepočtu</w:t>
            </w:r>
          </w:p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</w:t>
            </w:r>
            <w:proofErr w:type="spellStart"/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ppm</w:t>
            </w:r>
            <w:proofErr w:type="spellEnd"/>
          </w:p>
        </w:tc>
      </w:tr>
      <w:tr w:rsidR="004A5008" w:rsidRPr="00CA138E" w:rsidTr="00140BCF">
        <w:trPr>
          <w:cantSplit/>
        </w:trPr>
        <w:tc>
          <w:tcPr>
            <w:tcW w:w="2410" w:type="dxa"/>
            <w:vAlign w:val="center"/>
          </w:tcPr>
          <w:p w:rsidR="004A5008" w:rsidRPr="00CA138E" w:rsidRDefault="004A5008" w:rsidP="00140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Chlor </w:t>
            </w:r>
          </w:p>
        </w:tc>
        <w:tc>
          <w:tcPr>
            <w:tcW w:w="1134" w:type="dxa"/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7782-50-5</w:t>
            </w:r>
          </w:p>
        </w:tc>
        <w:tc>
          <w:tcPr>
            <w:tcW w:w="1701" w:type="dxa"/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0,5 / 1,5</w:t>
            </w:r>
          </w:p>
        </w:tc>
        <w:tc>
          <w:tcPr>
            <w:tcW w:w="1843" w:type="dxa"/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1984" w:type="dxa"/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0,307</w:t>
            </w:r>
          </w:p>
        </w:tc>
      </w:tr>
    </w:tbl>
    <w:p w:rsidR="004A5008" w:rsidRPr="00CA138E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I - dráždí sliznice (oči, dýchací cesty), respektive kůži. </w:t>
      </w:r>
    </w:p>
    <w:p w:rsidR="004A5008" w:rsidRPr="00CA138E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5008" w:rsidRPr="00CA138E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Limitní expoziční hodnoty na pracovišti podle směrnice č. </w:t>
      </w:r>
      <w:r w:rsidRPr="00CA138E">
        <w:rPr>
          <w:rFonts w:ascii="Times New Roman" w:hAnsi="Times New Roman" w:cs="Times New Roman"/>
          <w:bCs/>
          <w:sz w:val="20"/>
          <w:szCs w:val="20"/>
        </w:rPr>
        <w:t>2000/39/ES, ve znění pozdějších předpisů</w:t>
      </w:r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2838"/>
        <w:gridCol w:w="1054"/>
        <w:gridCol w:w="890"/>
        <w:gridCol w:w="1054"/>
        <w:gridCol w:w="890"/>
        <w:gridCol w:w="1186"/>
      </w:tblGrid>
      <w:tr w:rsidR="004A5008" w:rsidRPr="00CA138E" w:rsidTr="00140BCF">
        <w:trPr>
          <w:cantSplit/>
        </w:trPr>
        <w:tc>
          <w:tcPr>
            <w:tcW w:w="1160" w:type="dxa"/>
            <w:vMerge w:val="restar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CAS</w:t>
            </w:r>
          </w:p>
        </w:tc>
        <w:tc>
          <w:tcPr>
            <w:tcW w:w="2838" w:type="dxa"/>
            <w:vMerge w:val="restart"/>
            <w:tcBorders>
              <w:bottom w:val="double" w:sz="4" w:space="0" w:color="auto"/>
            </w:tcBorders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Název látky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8 hodin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Krátká doba</w:t>
            </w:r>
          </w:p>
        </w:tc>
        <w:tc>
          <w:tcPr>
            <w:tcW w:w="1186" w:type="dxa"/>
            <w:vMerge w:val="restar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Poznámka</w:t>
            </w:r>
          </w:p>
        </w:tc>
      </w:tr>
      <w:tr w:rsidR="004A5008" w:rsidRPr="00CA138E" w:rsidTr="00140BCF">
        <w:trPr>
          <w:cantSplit/>
        </w:trPr>
        <w:tc>
          <w:tcPr>
            <w:tcW w:w="11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mg/m</w:t>
            </w:r>
            <w:r w:rsidRPr="00CA13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mg/m</w:t>
            </w:r>
            <w:r w:rsidRPr="00CA13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186" w:type="dxa"/>
            <w:vMerge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08" w:rsidRPr="00CA138E" w:rsidTr="00140BCF"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7782-50-5</w:t>
            </w: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Chlor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right w:val="single" w:sz="4" w:space="0" w:color="auto"/>
            </w:tcBorders>
          </w:tcPr>
          <w:p w:rsidR="004A5008" w:rsidRPr="00CA138E" w:rsidRDefault="004A5008" w:rsidP="001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66494" w:rsidRPr="00CA138E" w:rsidRDefault="00266494" w:rsidP="002664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7A40" w:rsidRPr="00CA138E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Limitní hodnoty ukazatelů biologických expozičních testů ve vyhlášce č. 432/2003 </w:t>
      </w:r>
      <w:r w:rsidRPr="00CA138E">
        <w:rPr>
          <w:rFonts w:ascii="Times New Roman" w:hAnsi="Times New Roman" w:cs="Times New Roman"/>
          <w:bCs/>
          <w:sz w:val="20"/>
          <w:szCs w:val="20"/>
        </w:rPr>
        <w:t>Sb., ve znění pozdějších předpisů</w:t>
      </w:r>
      <w:r w:rsidR="00A95667" w:rsidRPr="00CA138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5667" w:rsidRPr="00CA138E">
        <w:rPr>
          <w:rFonts w:ascii="Times New Roman" w:hAnsi="Times New Roman" w:cs="Times New Roman"/>
          <w:sz w:val="20"/>
          <w:szCs w:val="20"/>
        </w:rPr>
        <w:t>– nejsou uvedeny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b/>
          <w:sz w:val="20"/>
          <w:szCs w:val="20"/>
        </w:rPr>
        <w:t>Hodnoty DNEL a PNEC:</w:t>
      </w:r>
      <w:r w:rsidRPr="00CA138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CA138E">
        <w:rPr>
          <w:rFonts w:ascii="Times New Roman" w:hAnsi="Times New Roman" w:cs="Times New Roman"/>
          <w:sz w:val="20"/>
          <w:szCs w:val="20"/>
        </w:rPr>
        <w:t>zatím nejsou k dispozici pro směs.</w:t>
      </w:r>
    </w:p>
    <w:p w:rsidR="00876255" w:rsidRPr="00CA138E" w:rsidRDefault="00876255" w:rsidP="008762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138E">
        <w:rPr>
          <w:rFonts w:ascii="Times New Roman" w:hAnsi="Times New Roman" w:cs="Times New Roman"/>
          <w:b/>
          <w:sz w:val="20"/>
          <w:szCs w:val="20"/>
        </w:rPr>
        <w:t xml:space="preserve">Chloritan sodný </w:t>
      </w:r>
    </w:p>
    <w:p w:rsidR="00876255" w:rsidRPr="00CA138E" w:rsidRDefault="00876255" w:rsidP="00876255">
      <w:pPr>
        <w:pStyle w:val="Nadpis1"/>
        <w:keepLines/>
        <w:widowControl w:val="0"/>
        <w:numPr>
          <w:ilvl w:val="0"/>
          <w:numId w:val="0"/>
        </w:numPr>
        <w:spacing w:before="0" w:after="0"/>
        <w:rPr>
          <w:b w:val="0"/>
          <w:caps/>
          <w:sz w:val="20"/>
        </w:rPr>
      </w:pPr>
      <w:r w:rsidRPr="00CA138E">
        <w:rPr>
          <w:b w:val="0"/>
          <w:sz w:val="20"/>
        </w:rPr>
        <w:t xml:space="preserve">Hodnoty DNEL: </w:t>
      </w:r>
    </w:p>
    <w:p w:rsidR="00876255" w:rsidRPr="00CA138E" w:rsidRDefault="00876255" w:rsidP="008762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pracovníci: 0,</w:t>
      </w:r>
      <w:r w:rsidR="009A77BA" w:rsidRPr="00CA138E">
        <w:rPr>
          <w:rFonts w:ascii="Times New Roman" w:hAnsi="Times New Roman" w:cs="Times New Roman"/>
          <w:sz w:val="20"/>
          <w:szCs w:val="20"/>
        </w:rPr>
        <w:t>28</w:t>
      </w:r>
      <w:r w:rsidRPr="00CA138E">
        <w:rPr>
          <w:rFonts w:ascii="Times New Roman" w:hAnsi="Times New Roman" w:cs="Times New Roman"/>
          <w:sz w:val="20"/>
          <w:szCs w:val="20"/>
        </w:rPr>
        <w:t xml:space="preserve"> mg/m</w:t>
      </w:r>
      <w:r w:rsidRPr="00CA138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A138E">
        <w:rPr>
          <w:rFonts w:ascii="Times New Roman" w:hAnsi="Times New Roman" w:cs="Times New Roman"/>
          <w:sz w:val="20"/>
          <w:szCs w:val="20"/>
        </w:rPr>
        <w:t xml:space="preserve"> – expozice člověk, inhalační, dlouhodobá i krátkodobá expozice, účinky systémové</w:t>
      </w:r>
    </w:p>
    <w:p w:rsidR="00876255" w:rsidRPr="00CA138E" w:rsidRDefault="00876255" w:rsidP="008762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pracovníci: 0,8 mg/kg váhy těla/den – expozice člověk, dermální, </w:t>
      </w:r>
      <w:r w:rsidR="009A77BA" w:rsidRPr="00CA138E">
        <w:rPr>
          <w:rFonts w:ascii="Times New Roman" w:hAnsi="Times New Roman" w:cs="Times New Roman"/>
          <w:sz w:val="20"/>
          <w:szCs w:val="20"/>
        </w:rPr>
        <w:t xml:space="preserve">dlouhodobá i krátkodobá </w:t>
      </w:r>
      <w:r w:rsidRPr="00CA138E">
        <w:rPr>
          <w:rFonts w:ascii="Times New Roman" w:hAnsi="Times New Roman" w:cs="Times New Roman"/>
          <w:sz w:val="20"/>
          <w:szCs w:val="20"/>
        </w:rPr>
        <w:t>expozice, účinky systémové</w:t>
      </w:r>
    </w:p>
    <w:p w:rsidR="00876255" w:rsidRPr="00CA138E" w:rsidRDefault="00876255" w:rsidP="008762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Hodnoty PNEC: </w:t>
      </w:r>
    </w:p>
    <w:p w:rsidR="00876255" w:rsidRPr="00CA138E" w:rsidRDefault="00876255" w:rsidP="008762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sladkovodní prostředí: 0,65 µg/l</w:t>
      </w:r>
    </w:p>
    <w:p w:rsidR="00876255" w:rsidRPr="00CA138E" w:rsidRDefault="00876255" w:rsidP="008762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mořská voda: 0,065 µg/l</w:t>
      </w:r>
    </w:p>
    <w:p w:rsidR="00876255" w:rsidRPr="00CA138E" w:rsidRDefault="00876255" w:rsidP="008762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mikroorganismy v čističkách odpadních vod: 1 mg/l</w:t>
      </w:r>
    </w:p>
    <w:p w:rsidR="00876255" w:rsidRPr="00CA138E" w:rsidRDefault="00876255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  <w:bCs/>
        </w:rPr>
        <w:t>8.2</w:t>
      </w:r>
      <w:r w:rsidR="002C249A" w:rsidRPr="00CA138E">
        <w:rPr>
          <w:rFonts w:ascii="Times New Roman" w:hAnsi="Times New Roman" w:cs="Times New Roman"/>
          <w:b/>
          <w:bCs/>
        </w:rPr>
        <w:t>.</w:t>
      </w:r>
      <w:r w:rsidRPr="00CA138E">
        <w:rPr>
          <w:rFonts w:ascii="Times New Roman" w:hAnsi="Times New Roman" w:cs="Times New Roman"/>
          <w:b/>
          <w:bCs/>
        </w:rPr>
        <w:t xml:space="preserve"> Omezování expozice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A138E">
        <w:rPr>
          <w:rFonts w:ascii="Times New Roman" w:hAnsi="Times New Roman" w:cs="Times New Roman"/>
          <w:b/>
          <w:bCs/>
          <w:sz w:val="20"/>
          <w:szCs w:val="20"/>
        </w:rPr>
        <w:t>8.2.1</w:t>
      </w:r>
      <w:r w:rsidR="004C5921" w:rsidRPr="00CA13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A138E">
        <w:rPr>
          <w:rFonts w:ascii="Times New Roman" w:hAnsi="Times New Roman" w:cs="Times New Roman"/>
          <w:b/>
          <w:bCs/>
          <w:sz w:val="20"/>
          <w:szCs w:val="20"/>
        </w:rPr>
        <w:t>Vhodné technické kontroly</w:t>
      </w:r>
    </w:p>
    <w:p w:rsidR="004A5008" w:rsidRPr="00CA138E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 xml:space="preserve">Protože používání přiměřeného technického vybavení musí mít vždy přednost před osobními ochrannými prostředky, ujistěte se, že je pracoviště dobře větráno prostřednictvím účinné lokální ventilace. </w:t>
      </w:r>
    </w:p>
    <w:p w:rsidR="004A5008" w:rsidRPr="00CA138E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</w:rPr>
        <w:t>Pokud produkt může nebo musí přijít do styku nebo reakce s kyselinami, měla by být přijata vhodná technická a/nebo organizační opatření, aby se zabránilo tvorbě toxických a/nebo hořlavých plynů.</w:t>
      </w:r>
    </w:p>
    <w:p w:rsidR="00BD7A40" w:rsidRPr="00CA138E" w:rsidRDefault="00BD7A40" w:rsidP="00C97DB2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CA138E">
        <w:rPr>
          <w:rFonts w:ascii="Times New Roman" w:hAnsi="Times New Roman" w:cs="Times New Roman"/>
          <w:b/>
          <w:iCs/>
          <w:sz w:val="20"/>
          <w:szCs w:val="20"/>
        </w:rPr>
        <w:t>8.2.2</w:t>
      </w:r>
      <w:r w:rsidR="004C5921" w:rsidRPr="00CA138E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138E">
        <w:rPr>
          <w:rFonts w:ascii="Times New Roman" w:hAnsi="Times New Roman" w:cs="Times New Roman"/>
          <w:b/>
          <w:iCs/>
          <w:sz w:val="20"/>
          <w:szCs w:val="20"/>
        </w:rPr>
        <w:t xml:space="preserve">Individuální ochranná opatření včetně osobních ochranných prostředků </w:t>
      </w:r>
    </w:p>
    <w:p w:rsidR="009A77BA" w:rsidRPr="00CA138E" w:rsidRDefault="009A77BA" w:rsidP="009A77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Nařízení vlády ČR č. 390/2021 Sb. a nařízení (EU) č. 2016/425 – veškeré osobní ochranné prostředky musí být v souladu s těmito nařízeními.</w:t>
      </w:r>
    </w:p>
    <w:p w:rsidR="00F14683" w:rsidRPr="00CA138E" w:rsidRDefault="00CE631E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Na pracovišti zajistit bezpečnostní sprchu a zařízení pro výplach očí (oční sprcha). </w:t>
      </w:r>
      <w:r w:rsidR="00F14683" w:rsidRPr="00CA138E">
        <w:rPr>
          <w:rFonts w:ascii="Times New Roman" w:hAnsi="Times New Roman" w:cs="Times New Roman"/>
          <w:bCs/>
          <w:sz w:val="20"/>
          <w:szCs w:val="20"/>
        </w:rPr>
        <w:t xml:space="preserve">Zajistit, aby s produktem pracovaly osoby používající osobní ochranné </w:t>
      </w:r>
      <w:r w:rsidR="000C13E0" w:rsidRPr="00CA138E">
        <w:rPr>
          <w:rFonts w:ascii="Times New Roman" w:hAnsi="Times New Roman" w:cs="Times New Roman"/>
          <w:sz w:val="20"/>
          <w:szCs w:val="20"/>
        </w:rPr>
        <w:t>prostředky</w:t>
      </w:r>
      <w:r w:rsidR="00F14683" w:rsidRPr="00CA138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F14683" w:rsidRPr="00CA138E">
        <w:rPr>
          <w:rFonts w:ascii="Times New Roman" w:hAnsi="Times New Roman" w:cs="Times New Roman"/>
          <w:sz w:val="20"/>
          <w:szCs w:val="20"/>
        </w:rPr>
        <w:t>Zamezit kontaktu s kůží a očima. Nejíst, nepít a nekouřit při používání. Znečištěný, potřísněný oděv vysvléct. Znečištěný oděv před opětovným použitím vyprat. Před přestávkou a po skončení práce si důkladně umýt ruce a obličej vodou, případně se vysprchovat. Po práci použít ošetřující výrobky pro ochranu pokožky.</w:t>
      </w:r>
    </w:p>
    <w:p w:rsidR="008B62E5" w:rsidRPr="00CA138E" w:rsidRDefault="008B62E5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CA138E" w:rsidRPr="00CA138E" w:rsidTr="00C61B98">
        <w:tc>
          <w:tcPr>
            <w:tcW w:w="2268" w:type="dxa"/>
          </w:tcPr>
          <w:p w:rsidR="009A77BA" w:rsidRPr="00CA138E" w:rsidRDefault="009A77BA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lastRenderedPageBreak/>
              <w:t>Ochrana očí a obličeje:</w:t>
            </w:r>
          </w:p>
        </w:tc>
        <w:tc>
          <w:tcPr>
            <w:tcW w:w="6804" w:type="dxa"/>
          </w:tcPr>
          <w:p w:rsidR="009A77BA" w:rsidRPr="00CA138E" w:rsidRDefault="009A77BA" w:rsidP="00C231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Těsně přiléhající ochranné brýle (EN 166).</w:t>
            </w:r>
          </w:p>
        </w:tc>
      </w:tr>
      <w:tr w:rsidR="00CA138E" w:rsidRPr="00CA138E" w:rsidTr="00C61B98">
        <w:tc>
          <w:tcPr>
            <w:tcW w:w="2268" w:type="dxa"/>
          </w:tcPr>
          <w:p w:rsidR="009A77BA" w:rsidRPr="00CA138E" w:rsidRDefault="009A77BA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kůže:</w:t>
            </w:r>
          </w:p>
        </w:tc>
        <w:tc>
          <w:tcPr>
            <w:tcW w:w="6804" w:type="dxa"/>
          </w:tcPr>
          <w:p w:rsidR="009A77BA" w:rsidRPr="00CA138E" w:rsidRDefault="009A77BA" w:rsidP="00C231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Ochrana rukou:</w:t>
            </w:r>
          </w:p>
          <w:p w:rsidR="009A77BA" w:rsidRPr="00CA138E" w:rsidRDefault="009A77BA" w:rsidP="00C2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Používat ochranné rukavice odolné výrobku, kategorie III (EN 374).</w:t>
            </w:r>
          </w:p>
          <w:p w:rsidR="009A77BA" w:rsidRPr="00CA138E" w:rsidRDefault="009A77BA" w:rsidP="00C23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Před každým použitím zkontrolovat těsnost rukavic. Materiál rukavic musí být nepropustný a odolný produktu. Odolnost materiálu rukavic se musí před použitím vyzkoušet. Ochranné rukavice by měli být vyměněny při prvních známkách opotřebení. Seznámit se s pokyny pro použití rukavic uváděnými výrobcem. </w:t>
            </w:r>
          </w:p>
          <w:p w:rsidR="009A77BA" w:rsidRPr="00CA138E" w:rsidRDefault="009A77BA" w:rsidP="00C231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Jiná ochrana:</w:t>
            </w:r>
          </w:p>
          <w:p w:rsidR="009A77BA" w:rsidRPr="00CA138E" w:rsidRDefault="009A77BA" w:rsidP="00C23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Profesionální ochranný oděv s dlouhými rukávy a bezpečnostní obuv kategorie II (EN 20344). </w:t>
            </w:r>
            <w:r w:rsidRPr="00CA138E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Po odstranění ochranného oděvu umýt tělo mýdlem a vodou.</w:t>
            </w:r>
          </w:p>
        </w:tc>
      </w:tr>
      <w:tr w:rsidR="00CA138E" w:rsidRPr="00CA138E" w:rsidTr="00C61B98">
        <w:tc>
          <w:tcPr>
            <w:tcW w:w="2268" w:type="dxa"/>
          </w:tcPr>
          <w:p w:rsidR="00CE631E" w:rsidRPr="00CA138E" w:rsidRDefault="00CE631E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dýchacích cest:</w:t>
            </w:r>
          </w:p>
        </w:tc>
        <w:tc>
          <w:tcPr>
            <w:tcW w:w="6804" w:type="dxa"/>
          </w:tcPr>
          <w:p w:rsidR="00CE631E" w:rsidRPr="00CA138E" w:rsidRDefault="00CE631E" w:rsidP="00CE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Při překročení mezních koncentrací použít </w:t>
            </w:r>
            <w:r w:rsidRPr="00CA138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masku s filtrem A, jehož třída (1, 2 nebo 3) musí být zvolena podle koncentrace látky (viz EN 14387). </w:t>
            </w:r>
          </w:p>
          <w:p w:rsidR="00CE631E" w:rsidRPr="00CA138E" w:rsidRDefault="00CE631E" w:rsidP="00CE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Při nouzových pracích použít dýchací přístroj na stlačený vzduch s otevřeným okruhem (EN 137) nebo externí dýchací přístroj pro přívod vzduchu (EN 138). </w:t>
            </w:r>
          </w:p>
        </w:tc>
      </w:tr>
      <w:tr w:rsidR="00CA138E" w:rsidRPr="00CA138E" w:rsidTr="00C61B98">
        <w:tc>
          <w:tcPr>
            <w:tcW w:w="2268" w:type="dxa"/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Tepelné nebezpečí:</w:t>
            </w:r>
          </w:p>
        </w:tc>
        <w:tc>
          <w:tcPr>
            <w:tcW w:w="6804" w:type="dxa"/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Není.</w:t>
            </w:r>
          </w:p>
        </w:tc>
      </w:tr>
    </w:tbl>
    <w:p w:rsidR="00BD7A40" w:rsidRPr="00CA138E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138E">
        <w:rPr>
          <w:rFonts w:ascii="Times New Roman" w:hAnsi="Times New Roman" w:cs="Times New Roman"/>
          <w:b/>
          <w:sz w:val="20"/>
          <w:szCs w:val="20"/>
        </w:rPr>
        <w:t>8.2.3</w:t>
      </w:r>
      <w:r w:rsidR="004C5921" w:rsidRPr="00CA13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A138E">
        <w:rPr>
          <w:rFonts w:ascii="Times New Roman" w:hAnsi="Times New Roman" w:cs="Times New Roman"/>
          <w:b/>
          <w:sz w:val="20"/>
          <w:szCs w:val="20"/>
        </w:rPr>
        <w:t>Omezování expozice životního prostředí</w:t>
      </w:r>
    </w:p>
    <w:p w:rsidR="00C61B98" w:rsidRPr="00CA138E" w:rsidRDefault="00BD7A40" w:rsidP="00C61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Viz zákon č. 201/2012 Sb. o ochraně ovzduší; viz zákon č. 254/2001 Sb. o vodách, ve znění pozdějších předpisů.</w:t>
      </w:r>
      <w:r w:rsidR="00C61B98" w:rsidRPr="00CA138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61B98" w:rsidRPr="00CA138E">
        <w:rPr>
          <w:rStyle w:val="jlqj4b"/>
          <w:rFonts w:ascii="Times New Roman" w:hAnsi="Times New Roman" w:cs="Times New Roman"/>
          <w:sz w:val="20"/>
          <w:szCs w:val="20"/>
        </w:rPr>
        <w:t>Emise vznikající výrobními procesy, včetně emisí generovaných ventilačním zařízením, by měly být kontrolovány s cílem zajistit dodržování předpisů v oblasti životního prostředí.</w:t>
      </w:r>
    </w:p>
    <w:p w:rsidR="002A23B3" w:rsidRPr="00CA138E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2A23B3" w:rsidRPr="00CA138E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9: Fyzikální a chemické vlastnosti  </w:t>
            </w:r>
          </w:p>
        </w:tc>
      </w:tr>
    </w:tbl>
    <w:p w:rsidR="00BD7A40" w:rsidRPr="00CA138E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  <w:bCs/>
        </w:rPr>
        <w:t>9.1</w:t>
      </w:r>
      <w:r w:rsidR="008B62E5" w:rsidRPr="00CA138E">
        <w:rPr>
          <w:rFonts w:ascii="Times New Roman" w:hAnsi="Times New Roman" w:cs="Times New Roman"/>
          <w:b/>
          <w:bCs/>
        </w:rPr>
        <w:t>.</w:t>
      </w:r>
      <w:r w:rsidR="004C5921" w:rsidRPr="00CA138E">
        <w:rPr>
          <w:rFonts w:ascii="Times New Roman" w:hAnsi="Times New Roman" w:cs="Times New Roman"/>
          <w:b/>
          <w:bCs/>
        </w:rPr>
        <w:t xml:space="preserve"> </w:t>
      </w:r>
      <w:r w:rsidRPr="00CA138E">
        <w:rPr>
          <w:rFonts w:ascii="Times New Roman" w:hAnsi="Times New Roman" w:cs="Times New Roman"/>
          <w:b/>
          <w:bCs/>
        </w:rPr>
        <w:t xml:space="preserve">Informace o základních fyzikálních a chemických vlastnostech 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0324E2" w:rsidRPr="00CA138E" w:rsidTr="00BD7A40">
        <w:tc>
          <w:tcPr>
            <w:tcW w:w="3580" w:type="dxa"/>
          </w:tcPr>
          <w:p w:rsidR="00A52E96" w:rsidRPr="00CA138E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Skupenství</w:t>
            </w:r>
          </w:p>
        </w:tc>
        <w:tc>
          <w:tcPr>
            <w:tcW w:w="5492" w:type="dxa"/>
          </w:tcPr>
          <w:p w:rsidR="00A52E96" w:rsidRPr="00CA138E" w:rsidRDefault="00F11327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Viskózní k</w:t>
            </w: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apalina</w:t>
            </w:r>
          </w:p>
        </w:tc>
      </w:tr>
      <w:tr w:rsidR="000324E2" w:rsidRPr="00CA138E" w:rsidTr="00BD7A40">
        <w:tc>
          <w:tcPr>
            <w:tcW w:w="3580" w:type="dxa"/>
          </w:tcPr>
          <w:p w:rsidR="00A52E96" w:rsidRPr="00CA138E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Barva</w:t>
            </w:r>
          </w:p>
        </w:tc>
        <w:tc>
          <w:tcPr>
            <w:tcW w:w="5492" w:type="dxa"/>
          </w:tcPr>
          <w:p w:rsidR="00A52E96" w:rsidRPr="00CA138E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Bezbarvá </w:t>
            </w:r>
          </w:p>
        </w:tc>
      </w:tr>
      <w:tr w:rsidR="000324E2" w:rsidRPr="00CA138E" w:rsidTr="00BD7A40">
        <w:tc>
          <w:tcPr>
            <w:tcW w:w="3580" w:type="dxa"/>
          </w:tcPr>
          <w:p w:rsidR="00A52E96" w:rsidRPr="00CA138E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Zápach</w:t>
            </w:r>
          </w:p>
        </w:tc>
        <w:tc>
          <w:tcPr>
            <w:tcW w:w="5492" w:type="dxa"/>
          </w:tcPr>
          <w:p w:rsidR="00A52E96" w:rsidRPr="00CA138E" w:rsidRDefault="00CE631E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Typický, chlorový</w:t>
            </w:r>
          </w:p>
        </w:tc>
      </w:tr>
      <w:tr w:rsidR="003E30B8" w:rsidRPr="00CA138E" w:rsidTr="00BD7A40">
        <w:tc>
          <w:tcPr>
            <w:tcW w:w="3580" w:type="dxa"/>
          </w:tcPr>
          <w:p w:rsidR="003E30B8" w:rsidRPr="00CA138E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tání/bod tuhnutí</w:t>
            </w:r>
          </w:p>
        </w:tc>
        <w:tc>
          <w:tcPr>
            <w:tcW w:w="5492" w:type="dxa"/>
          </w:tcPr>
          <w:p w:rsidR="003E30B8" w:rsidRPr="00CA138E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3E30B8" w:rsidRPr="00CA138E" w:rsidTr="00BD7A40">
        <w:tc>
          <w:tcPr>
            <w:tcW w:w="3580" w:type="dxa"/>
          </w:tcPr>
          <w:p w:rsidR="003E30B8" w:rsidRPr="00CA138E" w:rsidRDefault="003E30B8" w:rsidP="00BD7A40">
            <w:pPr>
              <w:spacing w:after="0" w:line="240" w:lineRule="auto"/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 xml:space="preserve">Bod varu nebo počáteční bod varu </w:t>
            </w:r>
          </w:p>
          <w:p w:rsidR="003E30B8" w:rsidRPr="00CA138E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a rozmezí bodu varu</w:t>
            </w:r>
          </w:p>
        </w:tc>
        <w:tc>
          <w:tcPr>
            <w:tcW w:w="5492" w:type="dxa"/>
          </w:tcPr>
          <w:p w:rsidR="003E30B8" w:rsidRPr="00CA138E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CA138E" w:rsidTr="00BD7A40">
        <w:tc>
          <w:tcPr>
            <w:tcW w:w="3580" w:type="dxa"/>
          </w:tcPr>
          <w:p w:rsidR="003F4D88" w:rsidRPr="00CA138E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Hořlavost</w:t>
            </w:r>
          </w:p>
        </w:tc>
        <w:tc>
          <w:tcPr>
            <w:tcW w:w="5492" w:type="dxa"/>
          </w:tcPr>
          <w:p w:rsidR="003F4D88" w:rsidRPr="00CA138E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Nehořlavý, protože neobsahuje hořlavé látky</w:t>
            </w:r>
          </w:p>
        </w:tc>
      </w:tr>
      <w:tr w:rsidR="000324E2" w:rsidRPr="00CA138E" w:rsidTr="00BD7A40">
        <w:tc>
          <w:tcPr>
            <w:tcW w:w="3580" w:type="dxa"/>
          </w:tcPr>
          <w:p w:rsidR="003F4D88" w:rsidRPr="00CA138E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Dolní a horní mezní hodnota výbušnosti</w:t>
            </w:r>
          </w:p>
        </w:tc>
        <w:tc>
          <w:tcPr>
            <w:tcW w:w="5492" w:type="dxa"/>
          </w:tcPr>
          <w:p w:rsidR="003F4D88" w:rsidRPr="00CA138E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Nevýbušný, protože neobsahuje výbušné látky</w:t>
            </w:r>
          </w:p>
        </w:tc>
      </w:tr>
      <w:tr w:rsidR="000324E2" w:rsidRPr="00CA138E" w:rsidTr="00BD7A40">
        <w:tc>
          <w:tcPr>
            <w:tcW w:w="3580" w:type="dxa"/>
          </w:tcPr>
          <w:p w:rsidR="003F4D88" w:rsidRPr="00CA138E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vzplanutí</w:t>
            </w:r>
          </w:p>
        </w:tc>
        <w:tc>
          <w:tcPr>
            <w:tcW w:w="5492" w:type="dxa"/>
          </w:tcPr>
          <w:p w:rsidR="003F4D88" w:rsidRPr="00CA138E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Není aplikovatelný</w:t>
            </w:r>
            <w:r w:rsidR="00CE631E" w:rsidRPr="00CA138E">
              <w:rPr>
                <w:rFonts w:ascii="Times New Roman" w:hAnsi="Times New Roman" w:cs="Times New Roman"/>
                <w:sz w:val="20"/>
                <w:szCs w:val="20"/>
              </w:rPr>
              <w:t>, protože neobsahuje hořlavé látky</w:t>
            </w:r>
          </w:p>
        </w:tc>
      </w:tr>
      <w:tr w:rsidR="003E30B8" w:rsidRPr="00CA138E" w:rsidTr="00BD7A40">
        <w:tc>
          <w:tcPr>
            <w:tcW w:w="3580" w:type="dxa"/>
          </w:tcPr>
          <w:p w:rsidR="003E30B8" w:rsidRPr="00CA138E" w:rsidRDefault="003E30B8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Teplota samovznícení</w:t>
            </w:r>
          </w:p>
        </w:tc>
        <w:tc>
          <w:tcPr>
            <w:tcW w:w="5492" w:type="dxa"/>
          </w:tcPr>
          <w:p w:rsidR="003E30B8" w:rsidRPr="00CA138E" w:rsidRDefault="00CE631E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Není aplikován</w:t>
            </w:r>
          </w:p>
        </w:tc>
      </w:tr>
      <w:tr w:rsidR="003E30B8" w:rsidRPr="00CA138E" w:rsidTr="00BD7A40">
        <w:tc>
          <w:tcPr>
            <w:tcW w:w="3580" w:type="dxa"/>
          </w:tcPr>
          <w:p w:rsidR="003E30B8" w:rsidRPr="00CA138E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Teplota rozkladu</w:t>
            </w:r>
          </w:p>
        </w:tc>
        <w:tc>
          <w:tcPr>
            <w:tcW w:w="5492" w:type="dxa"/>
          </w:tcPr>
          <w:p w:rsidR="003E30B8" w:rsidRPr="00CA138E" w:rsidRDefault="00CE631E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Není aplikován</w:t>
            </w:r>
          </w:p>
          <w:p w:rsidR="004C6338" w:rsidRPr="00CA138E" w:rsidRDefault="004C6338" w:rsidP="004C63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180 °C (chloritan sodný)</w:t>
            </w:r>
          </w:p>
        </w:tc>
      </w:tr>
      <w:tr w:rsidR="000324E2" w:rsidRPr="00CA138E" w:rsidTr="00BD7A40">
        <w:tc>
          <w:tcPr>
            <w:tcW w:w="3580" w:type="dxa"/>
          </w:tcPr>
          <w:p w:rsidR="00A52E96" w:rsidRPr="00CA138E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5492" w:type="dxa"/>
          </w:tcPr>
          <w:p w:rsidR="00A52E96" w:rsidRPr="00CA138E" w:rsidRDefault="00CE631E" w:rsidP="004A4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="004A4C90" w:rsidRPr="00CA13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61B98"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4C90" w:rsidRPr="00CA13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A4C90" w:rsidRPr="00CA13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61B98"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4E2" w:rsidRPr="00CA138E" w:rsidTr="00BD7A40">
        <w:tc>
          <w:tcPr>
            <w:tcW w:w="3580" w:type="dxa"/>
          </w:tcPr>
          <w:p w:rsidR="003F4D88" w:rsidRPr="00CA138E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Kinematická viskozita</w:t>
            </w:r>
          </w:p>
        </w:tc>
        <w:tc>
          <w:tcPr>
            <w:tcW w:w="5492" w:type="dxa"/>
          </w:tcPr>
          <w:p w:rsidR="003F4D88" w:rsidRPr="00CA138E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Nevztahuje se</w:t>
            </w:r>
          </w:p>
        </w:tc>
      </w:tr>
      <w:tr w:rsidR="000324E2" w:rsidRPr="00CA138E" w:rsidTr="00BD7A40">
        <w:tc>
          <w:tcPr>
            <w:tcW w:w="3580" w:type="dxa"/>
          </w:tcPr>
          <w:p w:rsidR="003F4D88" w:rsidRPr="00CA138E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Rozpustnost</w:t>
            </w:r>
          </w:p>
        </w:tc>
        <w:tc>
          <w:tcPr>
            <w:tcW w:w="5492" w:type="dxa"/>
          </w:tcPr>
          <w:p w:rsidR="003F4D88" w:rsidRPr="00CA138E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Ve vodě rozpustný </w:t>
            </w:r>
          </w:p>
        </w:tc>
      </w:tr>
      <w:tr w:rsidR="003E30B8" w:rsidRPr="00CA138E" w:rsidTr="00BD7A40">
        <w:tc>
          <w:tcPr>
            <w:tcW w:w="3580" w:type="dxa"/>
          </w:tcPr>
          <w:p w:rsidR="003E30B8" w:rsidRPr="00CA138E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Rozdělovací koeficient n-oktanol/voda (logaritmická hodnota)</w:t>
            </w:r>
          </w:p>
        </w:tc>
        <w:tc>
          <w:tcPr>
            <w:tcW w:w="5492" w:type="dxa"/>
          </w:tcPr>
          <w:p w:rsidR="003E30B8" w:rsidRPr="00CA138E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3E30B8" w:rsidRPr="00CA138E" w:rsidTr="00BD7A40">
        <w:tc>
          <w:tcPr>
            <w:tcW w:w="3580" w:type="dxa"/>
          </w:tcPr>
          <w:p w:rsidR="003E30B8" w:rsidRPr="00CA138E" w:rsidRDefault="003E30B8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Tlak páry</w:t>
            </w:r>
          </w:p>
        </w:tc>
        <w:tc>
          <w:tcPr>
            <w:tcW w:w="5492" w:type="dxa"/>
          </w:tcPr>
          <w:p w:rsidR="003E30B8" w:rsidRPr="00CA138E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CA138E" w:rsidTr="00BD7A40">
        <w:tc>
          <w:tcPr>
            <w:tcW w:w="3580" w:type="dxa"/>
          </w:tcPr>
          <w:p w:rsidR="003F4D88" w:rsidRPr="00CA138E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Hustota a/nebo relativní hustota</w:t>
            </w:r>
          </w:p>
        </w:tc>
        <w:tc>
          <w:tcPr>
            <w:tcW w:w="5492" w:type="dxa"/>
          </w:tcPr>
          <w:p w:rsidR="003F4D88" w:rsidRPr="00CA138E" w:rsidRDefault="00CE631E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CA138E" w:rsidTr="00BD7A40">
        <w:tc>
          <w:tcPr>
            <w:tcW w:w="3580" w:type="dxa"/>
          </w:tcPr>
          <w:p w:rsidR="003F4D88" w:rsidRPr="00CA138E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Relativní hustota páry</w:t>
            </w:r>
          </w:p>
        </w:tc>
        <w:tc>
          <w:tcPr>
            <w:tcW w:w="5492" w:type="dxa"/>
          </w:tcPr>
          <w:p w:rsidR="003F4D88" w:rsidRPr="00CA138E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CA138E" w:rsidTr="00BD7A40">
        <w:tc>
          <w:tcPr>
            <w:tcW w:w="3580" w:type="dxa"/>
          </w:tcPr>
          <w:p w:rsidR="00A52E96" w:rsidRPr="00CA138E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Charakteristiky částic</w:t>
            </w:r>
          </w:p>
        </w:tc>
        <w:tc>
          <w:tcPr>
            <w:tcW w:w="5492" w:type="dxa"/>
          </w:tcPr>
          <w:p w:rsidR="00A52E96" w:rsidRPr="00CA138E" w:rsidRDefault="003F4D8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Nevztahuje se </w:t>
            </w:r>
            <w:r w:rsidR="003E30B8" w:rsidRPr="00CA138E">
              <w:rPr>
                <w:rFonts w:ascii="Times New Roman" w:hAnsi="Times New Roman" w:cs="Times New Roman"/>
                <w:sz w:val="20"/>
                <w:szCs w:val="20"/>
              </w:rPr>
              <w:t>(kapalina)</w:t>
            </w:r>
          </w:p>
        </w:tc>
      </w:tr>
    </w:tbl>
    <w:p w:rsidR="00BD7A40" w:rsidRPr="00CA138E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  <w:bCs/>
        </w:rPr>
        <w:t>9.2</w:t>
      </w:r>
      <w:r w:rsidR="008B62E5" w:rsidRPr="00CA138E">
        <w:rPr>
          <w:rFonts w:ascii="Times New Roman" w:hAnsi="Times New Roman" w:cs="Times New Roman"/>
          <w:b/>
          <w:bCs/>
        </w:rPr>
        <w:t>.</w:t>
      </w:r>
      <w:r w:rsidR="004C5921" w:rsidRPr="00CA138E">
        <w:rPr>
          <w:rFonts w:ascii="Times New Roman" w:hAnsi="Times New Roman" w:cs="Times New Roman"/>
          <w:b/>
          <w:bCs/>
        </w:rPr>
        <w:t xml:space="preserve"> </w:t>
      </w:r>
      <w:r w:rsidRPr="00CA138E">
        <w:rPr>
          <w:rFonts w:ascii="Times New Roman" w:hAnsi="Times New Roman" w:cs="Times New Roman"/>
          <w:b/>
          <w:bCs/>
        </w:rPr>
        <w:t>Další informace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BD7A40" w:rsidRPr="00CA138E" w:rsidTr="00BD7A40">
        <w:tc>
          <w:tcPr>
            <w:tcW w:w="3580" w:type="dxa"/>
          </w:tcPr>
          <w:p w:rsidR="00BD7A40" w:rsidRPr="00CA138E" w:rsidRDefault="002B6F7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  <w:tc>
          <w:tcPr>
            <w:tcW w:w="5492" w:type="dxa"/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23B3" w:rsidRPr="00CA138E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2A23B3" w:rsidRPr="00CA138E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10: Stálost a reaktivita </w:t>
            </w:r>
          </w:p>
        </w:tc>
      </w:tr>
    </w:tbl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10.1</w:t>
      </w:r>
      <w:r w:rsidR="008B62E5" w:rsidRPr="00CA138E">
        <w:rPr>
          <w:rFonts w:ascii="Times New Roman" w:hAnsi="Times New Roman" w:cs="Times New Roman"/>
          <w:b/>
        </w:rPr>
        <w:t>.</w:t>
      </w:r>
      <w:r w:rsidR="004C5921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Reaktivita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Za běžných podmínek nejsou známa žádná zvláštní rizika reakce s jinými látkami.</w:t>
      </w:r>
    </w:p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10.2</w:t>
      </w:r>
      <w:r w:rsidR="008B62E5" w:rsidRPr="00CA138E">
        <w:rPr>
          <w:rFonts w:ascii="Times New Roman" w:hAnsi="Times New Roman" w:cs="Times New Roman"/>
          <w:b/>
        </w:rPr>
        <w:t>.</w:t>
      </w:r>
      <w:r w:rsidR="004C5921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Chemická stabilita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Za běžných podmínek okolního prostředí při skladování a manipulaci je stabilní.</w:t>
      </w:r>
    </w:p>
    <w:p w:rsidR="004A4C90" w:rsidRPr="00CA138E" w:rsidRDefault="004A4C9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lastRenderedPageBreak/>
        <w:t>10.3</w:t>
      </w:r>
      <w:r w:rsidR="008B62E5" w:rsidRPr="00CA138E">
        <w:rPr>
          <w:rFonts w:ascii="Times New Roman" w:hAnsi="Times New Roman" w:cs="Times New Roman"/>
          <w:b/>
        </w:rPr>
        <w:t>.</w:t>
      </w:r>
      <w:r w:rsidRPr="00CA138E">
        <w:rPr>
          <w:rFonts w:ascii="Times New Roman" w:hAnsi="Times New Roman" w:cs="Times New Roman"/>
          <w:b/>
        </w:rPr>
        <w:t xml:space="preserve"> Možnost nebezpečných reakcí</w:t>
      </w:r>
    </w:p>
    <w:p w:rsidR="004C6338" w:rsidRPr="00CA138E" w:rsidRDefault="004C6338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Uvolňuje vysoce toxický plyn při styku s kyselinami.</w:t>
      </w:r>
    </w:p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  <w:bCs/>
        </w:rPr>
        <w:t>10.4</w:t>
      </w:r>
      <w:r w:rsidR="008B62E5" w:rsidRPr="00CA138E">
        <w:rPr>
          <w:rFonts w:ascii="Times New Roman" w:hAnsi="Times New Roman" w:cs="Times New Roman"/>
          <w:b/>
          <w:bCs/>
        </w:rPr>
        <w:t>.</w:t>
      </w:r>
      <w:r w:rsidR="004C5921" w:rsidRPr="00CA138E">
        <w:rPr>
          <w:rFonts w:ascii="Times New Roman" w:hAnsi="Times New Roman" w:cs="Times New Roman"/>
          <w:b/>
          <w:bCs/>
        </w:rPr>
        <w:t xml:space="preserve"> </w:t>
      </w:r>
      <w:r w:rsidRPr="00CA138E">
        <w:rPr>
          <w:rFonts w:ascii="Times New Roman" w:hAnsi="Times New Roman" w:cs="Times New Roman"/>
          <w:b/>
          <w:bCs/>
        </w:rPr>
        <w:t>Podmínky, kterým je třeba zabránit</w:t>
      </w:r>
    </w:p>
    <w:p w:rsidR="00BD7A40" w:rsidRPr="00CA138E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Žádné zvláštní podmínky nejsou vyžadovány.</w:t>
      </w:r>
    </w:p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  <w:bCs/>
        </w:rPr>
        <w:t>10.5</w:t>
      </w:r>
      <w:r w:rsidR="008B62E5" w:rsidRPr="00CA138E">
        <w:rPr>
          <w:rFonts w:ascii="Times New Roman" w:hAnsi="Times New Roman" w:cs="Times New Roman"/>
          <w:b/>
          <w:bCs/>
        </w:rPr>
        <w:t>.</w:t>
      </w:r>
      <w:r w:rsidR="004C5921" w:rsidRPr="00CA138E">
        <w:rPr>
          <w:rFonts w:ascii="Times New Roman" w:hAnsi="Times New Roman" w:cs="Times New Roman"/>
          <w:b/>
          <w:bCs/>
        </w:rPr>
        <w:t xml:space="preserve"> </w:t>
      </w:r>
      <w:r w:rsidRPr="00CA138E">
        <w:rPr>
          <w:rFonts w:ascii="Times New Roman" w:hAnsi="Times New Roman" w:cs="Times New Roman"/>
          <w:b/>
          <w:bCs/>
        </w:rPr>
        <w:t>Neslučitelné materiály</w:t>
      </w:r>
    </w:p>
    <w:p w:rsidR="00BD7A40" w:rsidRPr="00CA138E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Nejsou známy.</w:t>
      </w:r>
    </w:p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  <w:bCs/>
        </w:rPr>
        <w:t>10.6</w:t>
      </w:r>
      <w:r w:rsidR="008B62E5" w:rsidRPr="00CA138E">
        <w:rPr>
          <w:rFonts w:ascii="Times New Roman" w:hAnsi="Times New Roman" w:cs="Times New Roman"/>
          <w:b/>
          <w:bCs/>
        </w:rPr>
        <w:t>.</w:t>
      </w:r>
      <w:r w:rsidR="004C5921" w:rsidRPr="00CA138E">
        <w:rPr>
          <w:rFonts w:ascii="Times New Roman" w:hAnsi="Times New Roman" w:cs="Times New Roman"/>
          <w:b/>
          <w:bCs/>
        </w:rPr>
        <w:t xml:space="preserve"> </w:t>
      </w:r>
      <w:r w:rsidRPr="00CA138E">
        <w:rPr>
          <w:rFonts w:ascii="Times New Roman" w:hAnsi="Times New Roman" w:cs="Times New Roman"/>
          <w:b/>
          <w:bCs/>
        </w:rPr>
        <w:t>Nebezpečné produkty rozkladu</w:t>
      </w:r>
    </w:p>
    <w:p w:rsidR="00BD7A40" w:rsidRPr="00CA138E" w:rsidRDefault="004C633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Chloritan sodný: může uvolnit chlorečnan sodný, chlorid sodný.</w:t>
      </w:r>
    </w:p>
    <w:p w:rsidR="002A23B3" w:rsidRPr="00CA138E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2A23B3" w:rsidRPr="00CA138E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11: Toxikologické informace </w:t>
            </w:r>
          </w:p>
        </w:tc>
      </w:tr>
    </w:tbl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11.1</w:t>
      </w:r>
      <w:r w:rsidR="008B62E5" w:rsidRPr="00CA138E">
        <w:rPr>
          <w:rFonts w:ascii="Times New Roman" w:hAnsi="Times New Roman" w:cs="Times New Roman"/>
          <w:b/>
        </w:rPr>
        <w:t>.</w:t>
      </w:r>
      <w:r w:rsidR="004C5921" w:rsidRPr="00CA138E">
        <w:rPr>
          <w:rFonts w:ascii="Times New Roman" w:hAnsi="Times New Roman" w:cs="Times New Roman"/>
          <w:b/>
        </w:rPr>
        <w:t xml:space="preserve"> </w:t>
      </w:r>
      <w:r w:rsidR="008B62E5" w:rsidRPr="00CA138E">
        <w:rPr>
          <w:rFonts w:ascii="Times New Roman" w:hAnsi="Times New Roman" w:cs="Times New Roman"/>
          <w:b/>
        </w:rPr>
        <w:t>Informace o třídách nebezpečnosti vymezených v nařízení (ES) č. 1272/2008</w:t>
      </w:r>
    </w:p>
    <w:p w:rsidR="003F4D88" w:rsidRPr="00CA138E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Metabolismus, </w:t>
      </w:r>
      <w:proofErr w:type="spellStart"/>
      <w:r w:rsidRPr="00CA138E">
        <w:rPr>
          <w:rStyle w:val="jlqj4b"/>
          <w:rFonts w:ascii="Times New Roman" w:hAnsi="Times New Roman" w:cs="Times New Roman"/>
          <w:sz w:val="20"/>
          <w:szCs w:val="20"/>
          <w:u w:val="single"/>
        </w:rPr>
        <w:t>toxikokinetika</w:t>
      </w:r>
      <w:proofErr w:type="spellEnd"/>
      <w:r w:rsidRPr="00CA138E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, mechanismus účinku a další informace </w:t>
      </w:r>
    </w:p>
    <w:p w:rsidR="003F4D88" w:rsidRPr="00CA138E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</w:rPr>
        <w:t xml:space="preserve">Informace nejsou k dispozici. </w:t>
      </w:r>
    </w:p>
    <w:p w:rsidR="003F4D88" w:rsidRPr="00CA138E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Informace o pravděpodobných cestách expozice </w:t>
      </w:r>
    </w:p>
    <w:p w:rsidR="003F4D88" w:rsidRPr="00CA138E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</w:rPr>
        <w:t xml:space="preserve">Informace nejsou k dispozici. </w:t>
      </w:r>
    </w:p>
    <w:p w:rsidR="003F4D88" w:rsidRPr="00CA138E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Zpožděné a okamžité účinky i chronické účinky krátkodobé a dlouhodobé expozice </w:t>
      </w:r>
    </w:p>
    <w:p w:rsidR="003F4D88" w:rsidRPr="00CA138E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</w:rPr>
        <w:t>Informace nejsou k dispozici.</w:t>
      </w:r>
    </w:p>
    <w:p w:rsidR="003F4D88" w:rsidRPr="00CA138E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Interaktivní účinky </w:t>
      </w:r>
    </w:p>
    <w:p w:rsidR="003F4D88" w:rsidRPr="00CA138E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</w:rPr>
        <w:t>Informace nejsou k dispozici</w:t>
      </w:r>
      <w:r w:rsidRPr="00CA138E">
        <w:rPr>
          <w:rFonts w:ascii="Times New Roman" w:hAnsi="Times New Roman" w:cs="Times New Roman"/>
          <w:sz w:val="20"/>
          <w:szCs w:val="20"/>
        </w:rPr>
        <w:t>.</w:t>
      </w:r>
    </w:p>
    <w:p w:rsidR="003F4D88" w:rsidRPr="00CA138E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F4D88" w:rsidRPr="00CA138E" w:rsidRDefault="003F4D88" w:rsidP="003F4D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:rsidR="003F4D88" w:rsidRPr="00CA138E" w:rsidRDefault="003F4D88" w:rsidP="003F4D8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  <w:u w:val="single"/>
        </w:rPr>
        <w:t>Akutní toxicita</w:t>
      </w:r>
    </w:p>
    <w:p w:rsidR="00BD7A40" w:rsidRPr="00CA138E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4C6338" w:rsidRPr="00CA138E" w:rsidRDefault="004C633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ATE směs, orálně: &gt; 2 000 mg/kg</w:t>
      </w:r>
      <w:r w:rsidR="004A4C90" w:rsidRPr="00CA138E">
        <w:rPr>
          <w:rFonts w:ascii="Times New Roman" w:hAnsi="Times New Roman" w:cs="Times New Roman"/>
          <w:sz w:val="20"/>
          <w:szCs w:val="20"/>
        </w:rPr>
        <w:t xml:space="preserve"> (vypočteno)</w:t>
      </w:r>
    </w:p>
    <w:p w:rsidR="004C6338" w:rsidRPr="00CA138E" w:rsidRDefault="004C6338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ATE směs, dermálně: </w:t>
      </w:r>
      <w:r w:rsidR="004A4C90" w:rsidRPr="00CA138E">
        <w:rPr>
          <w:rFonts w:ascii="Times New Roman" w:hAnsi="Times New Roman" w:cs="Times New Roman"/>
          <w:sz w:val="20"/>
          <w:szCs w:val="20"/>
        </w:rPr>
        <w:t xml:space="preserve">&gt; 10 000 </w:t>
      </w:r>
      <w:r w:rsidRPr="00CA138E">
        <w:rPr>
          <w:rFonts w:ascii="Times New Roman" w:hAnsi="Times New Roman" w:cs="Times New Roman"/>
          <w:sz w:val="20"/>
          <w:szCs w:val="20"/>
        </w:rPr>
        <w:t>mg/kg (vypočteno)</w:t>
      </w:r>
    </w:p>
    <w:p w:rsidR="004C6338" w:rsidRPr="00CA138E" w:rsidRDefault="004C6338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ATE směs, inhalačně: neklasifikováno (žádná významná složka)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bCs/>
          <w:sz w:val="20"/>
          <w:szCs w:val="20"/>
          <w:u w:val="single"/>
        </w:rPr>
        <w:t>Žíravost/dráždivost pro kůži</w:t>
      </w:r>
    </w:p>
    <w:p w:rsidR="004C6338" w:rsidRPr="00CA138E" w:rsidRDefault="004C6338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Způsobuje těžké poleptání kůže. Klasifikace na základě hodnoty pH.</w:t>
      </w:r>
    </w:p>
    <w:p w:rsidR="004C6338" w:rsidRPr="00CA138E" w:rsidRDefault="004C6338" w:rsidP="004C633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bCs/>
          <w:sz w:val="20"/>
          <w:szCs w:val="20"/>
          <w:u w:val="single"/>
        </w:rPr>
        <w:t xml:space="preserve">Vážné poškození očí/podráždění očí </w:t>
      </w:r>
    </w:p>
    <w:p w:rsidR="004C6338" w:rsidRPr="00CA138E" w:rsidRDefault="004C6338" w:rsidP="004C63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Způsobuje vážné poškození očí. Klasifikace na základě hodnoty pH.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bCs/>
          <w:sz w:val="20"/>
          <w:szCs w:val="20"/>
          <w:u w:val="single"/>
        </w:rPr>
        <w:t>Senzibilizace dýchacích cest/senzibilizace kůže</w:t>
      </w:r>
    </w:p>
    <w:p w:rsidR="00BD7A40" w:rsidRPr="00CA138E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bCs/>
          <w:sz w:val="20"/>
          <w:szCs w:val="20"/>
          <w:u w:val="single"/>
        </w:rPr>
        <w:t>Mutagenita v zárodečných buňkách</w:t>
      </w:r>
    </w:p>
    <w:p w:rsidR="00BD7A40" w:rsidRPr="00CA138E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proofErr w:type="spellStart"/>
      <w:r w:rsidRPr="00CA138E">
        <w:rPr>
          <w:rFonts w:ascii="Times New Roman" w:hAnsi="Times New Roman" w:cs="Times New Roman"/>
          <w:bCs/>
          <w:sz w:val="20"/>
          <w:szCs w:val="20"/>
          <w:u w:val="single"/>
        </w:rPr>
        <w:t>Karcinogenita</w:t>
      </w:r>
      <w:proofErr w:type="spellEnd"/>
    </w:p>
    <w:p w:rsidR="00BD7A40" w:rsidRPr="00CA138E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bCs/>
          <w:sz w:val="20"/>
          <w:szCs w:val="20"/>
          <w:u w:val="single"/>
        </w:rPr>
        <w:t>Toxicita pro reprodukci</w:t>
      </w:r>
    </w:p>
    <w:p w:rsidR="00BD7A40" w:rsidRPr="00CA138E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bCs/>
          <w:sz w:val="20"/>
          <w:szCs w:val="20"/>
          <w:u w:val="single"/>
        </w:rPr>
        <w:t>Toxicita pro specifické cílové orgány – jednorázová expozice</w:t>
      </w:r>
    </w:p>
    <w:p w:rsidR="00BD7A40" w:rsidRPr="00CA138E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bCs/>
          <w:sz w:val="20"/>
          <w:szCs w:val="20"/>
          <w:u w:val="single"/>
        </w:rPr>
        <w:t xml:space="preserve">Toxicita pro specifické cílové orgány – opakovaná expozice </w:t>
      </w:r>
    </w:p>
    <w:p w:rsidR="00BD7A40" w:rsidRPr="00CA138E" w:rsidRDefault="003F4D88" w:rsidP="003F4D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bCs/>
          <w:sz w:val="20"/>
          <w:szCs w:val="20"/>
          <w:u w:val="single"/>
        </w:rPr>
        <w:t>Nebezpečnost při vdechnutí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4C6338" w:rsidRPr="00CA138E" w:rsidRDefault="004C633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4C90" w:rsidRPr="00CA138E" w:rsidRDefault="004A4C90" w:rsidP="004C63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138E">
        <w:rPr>
          <w:rFonts w:ascii="Times New Roman" w:hAnsi="Times New Roman" w:cs="Times New Roman"/>
          <w:b/>
          <w:sz w:val="20"/>
          <w:szCs w:val="20"/>
        </w:rPr>
        <w:t>Propan-</w:t>
      </w:r>
      <w:proofErr w:type="gramStart"/>
      <w:r w:rsidRPr="00CA138E">
        <w:rPr>
          <w:rFonts w:ascii="Times New Roman" w:hAnsi="Times New Roman" w:cs="Times New Roman"/>
          <w:b/>
          <w:sz w:val="20"/>
          <w:szCs w:val="20"/>
        </w:rPr>
        <w:t>1,2-diol</w:t>
      </w:r>
      <w:proofErr w:type="gramEnd"/>
    </w:p>
    <w:p w:rsidR="00342D7E" w:rsidRPr="00CA138E" w:rsidRDefault="00342D7E" w:rsidP="00342D7E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CA138E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CA138E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CA138E">
        <w:rPr>
          <w:rStyle w:val="q4iawc"/>
          <w:rFonts w:ascii="Times New Roman" w:hAnsi="Times New Roman" w:cs="Times New Roman"/>
          <w:sz w:val="20"/>
          <w:szCs w:val="20"/>
        </w:rPr>
        <w:t xml:space="preserve"> orálně, potkan: </w:t>
      </w:r>
      <w:r w:rsidR="004A4C90" w:rsidRPr="00CA138E">
        <w:rPr>
          <w:rStyle w:val="q4iawc"/>
          <w:rFonts w:ascii="Times New Roman" w:hAnsi="Times New Roman" w:cs="Times New Roman"/>
          <w:sz w:val="20"/>
          <w:szCs w:val="20"/>
        </w:rPr>
        <w:t>20 800</w:t>
      </w:r>
      <w:r w:rsidRPr="00CA138E">
        <w:rPr>
          <w:rStyle w:val="q4iawc"/>
          <w:rFonts w:ascii="Times New Roman" w:hAnsi="Times New Roman" w:cs="Times New Roman"/>
          <w:sz w:val="20"/>
          <w:szCs w:val="20"/>
        </w:rPr>
        <w:t xml:space="preserve"> mg/kg </w:t>
      </w:r>
    </w:p>
    <w:p w:rsidR="00342D7E" w:rsidRPr="00CA138E" w:rsidRDefault="00342D7E" w:rsidP="00342D7E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CA138E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CA138E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CA138E">
        <w:rPr>
          <w:rStyle w:val="q4iawc"/>
          <w:rFonts w:ascii="Times New Roman" w:hAnsi="Times New Roman" w:cs="Times New Roman"/>
          <w:sz w:val="20"/>
          <w:szCs w:val="20"/>
        </w:rPr>
        <w:t xml:space="preserve"> dermální, potkan: </w:t>
      </w:r>
      <w:r w:rsidR="004A4C90" w:rsidRPr="00CA138E">
        <w:rPr>
          <w:rStyle w:val="q4iawc"/>
          <w:rFonts w:ascii="Times New Roman" w:hAnsi="Times New Roman" w:cs="Times New Roman"/>
          <w:sz w:val="20"/>
          <w:szCs w:val="20"/>
        </w:rPr>
        <w:t xml:space="preserve">20 800 </w:t>
      </w:r>
      <w:r w:rsidRPr="00CA138E">
        <w:rPr>
          <w:rStyle w:val="q4iawc"/>
          <w:rFonts w:ascii="Times New Roman" w:hAnsi="Times New Roman" w:cs="Times New Roman"/>
          <w:sz w:val="20"/>
          <w:szCs w:val="20"/>
        </w:rPr>
        <w:t xml:space="preserve">mg/kg </w:t>
      </w:r>
    </w:p>
    <w:p w:rsidR="004C6338" w:rsidRPr="00CA138E" w:rsidRDefault="004C6338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138E">
        <w:rPr>
          <w:rFonts w:ascii="Times New Roman" w:hAnsi="Times New Roman" w:cs="Times New Roman"/>
          <w:b/>
          <w:sz w:val="20"/>
          <w:szCs w:val="20"/>
        </w:rPr>
        <w:t>Chloritan sodný</w:t>
      </w:r>
    </w:p>
    <w:p w:rsidR="004A4C90" w:rsidRPr="00CA138E" w:rsidRDefault="004A4C90" w:rsidP="004A4C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ATE orální = 100 mg/kg</w:t>
      </w:r>
    </w:p>
    <w:p w:rsidR="008B62E5" w:rsidRPr="00CA138E" w:rsidRDefault="008B62E5" w:rsidP="008B62E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11.2. Informace o další nebezpečnosti</w:t>
      </w:r>
    </w:p>
    <w:p w:rsidR="008B62E5" w:rsidRPr="00CA138E" w:rsidRDefault="00AB6363" w:rsidP="00BD7A40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iCs/>
          <w:sz w:val="20"/>
          <w:szCs w:val="20"/>
          <w:u w:val="single"/>
        </w:rPr>
        <w:t>Vlastnosti vyvolávající narušení činnosti endokrinního systému</w:t>
      </w:r>
    </w:p>
    <w:p w:rsidR="002A23B3" w:rsidRPr="00CA138E" w:rsidRDefault="00A0478E" w:rsidP="004A4C9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Na základě dostupných údajů produkt neobsahuje látky uvedené v evropském seznamu potenciálních nebo podezřelých látek narušujících endokrinní systém s účinky na lidské zdraví, které jsou předmětem hodnocení.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2A23B3" w:rsidRPr="00CA138E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ODDÍL 12: Ekologické informace  </w:t>
            </w:r>
          </w:p>
        </w:tc>
      </w:tr>
    </w:tbl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12.1</w:t>
      </w:r>
      <w:r w:rsidR="00627231" w:rsidRPr="00CA138E">
        <w:rPr>
          <w:rFonts w:ascii="Times New Roman" w:hAnsi="Times New Roman" w:cs="Times New Roman"/>
          <w:b/>
        </w:rPr>
        <w:t>.</w:t>
      </w:r>
      <w:r w:rsidR="004C5921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Toxicita</w:t>
      </w:r>
    </w:p>
    <w:p w:rsidR="00274810" w:rsidRPr="00CA138E" w:rsidRDefault="00274810" w:rsidP="002748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Produkt není považován za nebezpečný pro životní prostředí.</w:t>
      </w:r>
    </w:p>
    <w:p w:rsidR="00F67315" w:rsidRPr="00CA138E" w:rsidRDefault="00F67315" w:rsidP="00F6731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138E">
        <w:rPr>
          <w:rFonts w:ascii="Times New Roman" w:hAnsi="Times New Roman" w:cs="Times New Roman"/>
          <w:b/>
          <w:sz w:val="20"/>
          <w:szCs w:val="20"/>
        </w:rPr>
        <w:t>Chloritan sodný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CA138E" w:rsidRPr="00CA138E" w:rsidTr="00140BCF">
        <w:tc>
          <w:tcPr>
            <w:tcW w:w="2977" w:type="dxa"/>
          </w:tcPr>
          <w:p w:rsidR="00F67315" w:rsidRPr="00CA138E" w:rsidRDefault="00F67315" w:rsidP="0014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CA138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50,</w:t>
            </w:r>
            <w:r w:rsidR="00F20434" w:rsidRPr="00CA138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F20434" w:rsidRPr="00CA138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 hod., řasy (mg.l</w:t>
            </w:r>
            <w:r w:rsidRPr="00CA13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F67315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="004A4C90" w:rsidRPr="00CA138E">
              <w:rPr>
                <w:rFonts w:ascii="Times New Roman" w:hAnsi="Times New Roman" w:cs="Times New Roman"/>
                <w:i/>
                <w:sz w:val="20"/>
                <w:szCs w:val="20"/>
              </w:rPr>
              <w:t>Pseudokirchnerella</w:t>
            </w:r>
            <w:proofErr w:type="spellEnd"/>
            <w:r w:rsidR="004A4C90" w:rsidRPr="00CA13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4A4C90" w:rsidRPr="00CA138E">
              <w:rPr>
                <w:rFonts w:ascii="Times New Roman" w:hAnsi="Times New Roman" w:cs="Times New Roman"/>
                <w:i/>
                <w:sz w:val="20"/>
                <w:szCs w:val="20"/>
              </w:rPr>
              <w:t>subcapitata</w:t>
            </w:r>
            <w:proofErr w:type="spellEnd"/>
          </w:p>
        </w:tc>
      </w:tr>
    </w:tbl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12.2</w:t>
      </w:r>
      <w:r w:rsidR="00627231" w:rsidRPr="00CA138E">
        <w:rPr>
          <w:rFonts w:ascii="Times New Roman" w:hAnsi="Times New Roman" w:cs="Times New Roman"/>
          <w:b/>
        </w:rPr>
        <w:t>.</w:t>
      </w:r>
      <w:r w:rsidR="004C5921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Perzistence a rozložitelnost</w:t>
      </w:r>
    </w:p>
    <w:p w:rsidR="00F20434" w:rsidRPr="00CA138E" w:rsidRDefault="00F20434" w:rsidP="00F204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</w:rPr>
        <w:t>Informace pro směs nejsou k dispozici</w:t>
      </w:r>
      <w:r w:rsidRPr="00CA138E">
        <w:rPr>
          <w:rFonts w:ascii="Times New Roman" w:hAnsi="Times New Roman" w:cs="Times New Roman"/>
          <w:sz w:val="20"/>
          <w:szCs w:val="20"/>
        </w:rPr>
        <w:t>.</w:t>
      </w:r>
    </w:p>
    <w:p w:rsidR="004A4C90" w:rsidRPr="00CA138E" w:rsidRDefault="004A4C90" w:rsidP="00F204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b/>
          <w:sz w:val="20"/>
          <w:szCs w:val="20"/>
        </w:rPr>
        <w:t>Chloritan sodný</w:t>
      </w:r>
      <w:r w:rsidRPr="00CA138E">
        <w:rPr>
          <w:rFonts w:ascii="Times New Roman" w:hAnsi="Times New Roman" w:cs="Times New Roman"/>
          <w:b/>
          <w:sz w:val="20"/>
          <w:szCs w:val="20"/>
        </w:rPr>
        <w:tab/>
      </w:r>
      <w:r w:rsidRPr="00CA138E">
        <w:rPr>
          <w:rFonts w:ascii="Times New Roman" w:hAnsi="Times New Roman" w:cs="Times New Roman"/>
          <w:b/>
          <w:sz w:val="20"/>
          <w:szCs w:val="20"/>
        </w:rPr>
        <w:tab/>
      </w:r>
      <w:r w:rsidRPr="00CA138E">
        <w:rPr>
          <w:rFonts w:ascii="Times New Roman" w:hAnsi="Times New Roman" w:cs="Times New Roman"/>
          <w:sz w:val="20"/>
          <w:szCs w:val="20"/>
        </w:rPr>
        <w:t>r</w:t>
      </w:r>
      <w:r w:rsidRPr="00CA138E">
        <w:rPr>
          <w:rStyle w:val="jlqj4b"/>
          <w:rFonts w:ascii="Times New Roman" w:hAnsi="Times New Roman" w:cs="Times New Roman"/>
          <w:sz w:val="20"/>
          <w:szCs w:val="20"/>
        </w:rPr>
        <w:t>ozpustnost ve vodě &gt; 10 000 mg/l</w:t>
      </w:r>
    </w:p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12.3</w:t>
      </w:r>
      <w:r w:rsidR="00627231" w:rsidRPr="00CA138E">
        <w:rPr>
          <w:rFonts w:ascii="Times New Roman" w:hAnsi="Times New Roman" w:cs="Times New Roman"/>
          <w:b/>
        </w:rPr>
        <w:t>.</w:t>
      </w:r>
      <w:r w:rsidR="004C5921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Bioakumulační potenciál</w:t>
      </w:r>
    </w:p>
    <w:p w:rsidR="001F0B33" w:rsidRPr="00CA138E" w:rsidRDefault="001F0B33" w:rsidP="001F0B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</w:rPr>
        <w:t xml:space="preserve">Informace </w:t>
      </w:r>
      <w:r w:rsidR="00F20434" w:rsidRPr="00CA138E">
        <w:rPr>
          <w:rStyle w:val="jlqj4b"/>
          <w:rFonts w:ascii="Times New Roman" w:hAnsi="Times New Roman" w:cs="Times New Roman"/>
          <w:sz w:val="20"/>
          <w:szCs w:val="20"/>
        </w:rPr>
        <w:t xml:space="preserve">pro směs </w:t>
      </w:r>
      <w:r w:rsidRPr="00CA138E">
        <w:rPr>
          <w:rStyle w:val="jlqj4b"/>
          <w:rFonts w:ascii="Times New Roman" w:hAnsi="Times New Roman" w:cs="Times New Roman"/>
          <w:sz w:val="20"/>
          <w:szCs w:val="20"/>
        </w:rPr>
        <w:t>nejsou k dispozici</w:t>
      </w:r>
      <w:r w:rsidRPr="00CA138E">
        <w:rPr>
          <w:rFonts w:ascii="Times New Roman" w:hAnsi="Times New Roman" w:cs="Times New Roman"/>
          <w:sz w:val="20"/>
          <w:szCs w:val="20"/>
        </w:rPr>
        <w:t>.</w:t>
      </w:r>
    </w:p>
    <w:p w:rsidR="00A0478E" w:rsidRPr="00CA138E" w:rsidRDefault="00F20434" w:rsidP="001F0B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b/>
          <w:sz w:val="20"/>
          <w:szCs w:val="20"/>
        </w:rPr>
        <w:t>Chloritan sodný</w:t>
      </w:r>
      <w:r w:rsidRPr="00CA138E">
        <w:rPr>
          <w:rFonts w:ascii="Times New Roman" w:hAnsi="Times New Roman" w:cs="Times New Roman"/>
          <w:b/>
          <w:sz w:val="20"/>
          <w:szCs w:val="20"/>
        </w:rPr>
        <w:tab/>
      </w:r>
      <w:r w:rsidR="00A0478E" w:rsidRPr="00CA138E">
        <w:rPr>
          <w:rFonts w:ascii="Times New Roman" w:hAnsi="Times New Roman" w:cs="Times New Roman"/>
          <w:b/>
          <w:sz w:val="20"/>
          <w:szCs w:val="20"/>
        </w:rPr>
        <w:tab/>
      </w:r>
      <w:r w:rsidRPr="00CA138E">
        <w:rPr>
          <w:rStyle w:val="oj-italic"/>
          <w:rFonts w:ascii="Times New Roman" w:hAnsi="Times New Roman" w:cs="Times New Roman"/>
          <w:sz w:val="20"/>
          <w:szCs w:val="20"/>
        </w:rPr>
        <w:t xml:space="preserve">rozdělovací koeficient n-oktanol/voda: </w:t>
      </w:r>
      <w:r w:rsidRPr="00CA138E">
        <w:rPr>
          <w:rFonts w:ascii="Times New Roman" w:hAnsi="Times New Roman" w:cs="Times New Roman"/>
          <w:sz w:val="20"/>
          <w:szCs w:val="20"/>
        </w:rPr>
        <w:t>- 2,7</w:t>
      </w:r>
    </w:p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12.4</w:t>
      </w:r>
      <w:r w:rsidR="00627231" w:rsidRPr="00CA138E">
        <w:rPr>
          <w:rFonts w:ascii="Times New Roman" w:hAnsi="Times New Roman" w:cs="Times New Roman"/>
          <w:b/>
        </w:rPr>
        <w:t>.</w:t>
      </w:r>
      <w:r w:rsidR="004C5921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Mobilita v půdě</w:t>
      </w:r>
    </w:p>
    <w:p w:rsidR="00F20434" w:rsidRPr="00CA138E" w:rsidRDefault="00F20434" w:rsidP="00F204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</w:rPr>
        <w:t>Informace pro směs nejsou k dispozici</w:t>
      </w:r>
      <w:r w:rsidRPr="00CA138E">
        <w:rPr>
          <w:rFonts w:ascii="Times New Roman" w:hAnsi="Times New Roman" w:cs="Times New Roman"/>
          <w:sz w:val="20"/>
          <w:szCs w:val="20"/>
        </w:rPr>
        <w:t>.</w:t>
      </w:r>
    </w:p>
    <w:p w:rsidR="004A4C90" w:rsidRPr="00CA138E" w:rsidRDefault="004A4C90" w:rsidP="004A4C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b/>
          <w:sz w:val="20"/>
          <w:szCs w:val="20"/>
        </w:rPr>
        <w:t>Propan-</w:t>
      </w:r>
      <w:proofErr w:type="gramStart"/>
      <w:r w:rsidRPr="00CA138E">
        <w:rPr>
          <w:rFonts w:ascii="Times New Roman" w:hAnsi="Times New Roman" w:cs="Times New Roman"/>
          <w:b/>
          <w:sz w:val="20"/>
          <w:szCs w:val="20"/>
        </w:rPr>
        <w:t>1,2-diol</w:t>
      </w:r>
      <w:proofErr w:type="gramEnd"/>
      <w:r w:rsidRPr="00CA138E">
        <w:rPr>
          <w:rFonts w:ascii="Times New Roman" w:hAnsi="Times New Roman" w:cs="Times New Roman"/>
          <w:b/>
          <w:sz w:val="20"/>
          <w:szCs w:val="20"/>
        </w:rPr>
        <w:tab/>
      </w:r>
      <w:r w:rsidRPr="00CA138E">
        <w:rPr>
          <w:rFonts w:ascii="Times New Roman" w:hAnsi="Times New Roman" w:cs="Times New Roman"/>
          <w:b/>
          <w:sz w:val="20"/>
          <w:szCs w:val="20"/>
        </w:rPr>
        <w:tab/>
      </w:r>
      <w:r w:rsidRPr="00CA138E">
        <w:rPr>
          <w:rStyle w:val="oj-italic"/>
          <w:rFonts w:ascii="Times New Roman" w:hAnsi="Times New Roman" w:cs="Times New Roman"/>
          <w:sz w:val="20"/>
          <w:szCs w:val="20"/>
        </w:rPr>
        <w:t>rozdělovací koeficient půda/voda: 0,46</w:t>
      </w:r>
    </w:p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12.5</w:t>
      </w:r>
      <w:r w:rsidR="00627231" w:rsidRPr="00CA138E">
        <w:rPr>
          <w:rFonts w:ascii="Times New Roman" w:hAnsi="Times New Roman" w:cs="Times New Roman"/>
          <w:b/>
        </w:rPr>
        <w:t>.</w:t>
      </w:r>
      <w:r w:rsidR="004C5921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 xml:space="preserve">Výsledky posouzení PBT a </w:t>
      </w:r>
      <w:proofErr w:type="spellStart"/>
      <w:r w:rsidRPr="00CA138E">
        <w:rPr>
          <w:rFonts w:ascii="Times New Roman" w:hAnsi="Times New Roman" w:cs="Times New Roman"/>
          <w:b/>
        </w:rPr>
        <w:t>vPvB</w:t>
      </w:r>
      <w:proofErr w:type="spellEnd"/>
    </w:p>
    <w:p w:rsidR="00A0478E" w:rsidRPr="00CA138E" w:rsidRDefault="00A0478E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Na základě dostupných údajů produkt neobsahuje žádné PBT ani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v koncentraci ≥ 0,1 %.</w:t>
      </w:r>
    </w:p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12.6</w:t>
      </w:r>
      <w:r w:rsidR="00627231" w:rsidRPr="00CA138E">
        <w:rPr>
          <w:rFonts w:ascii="Times New Roman" w:hAnsi="Times New Roman" w:cs="Times New Roman"/>
          <w:b/>
        </w:rPr>
        <w:t>.</w:t>
      </w:r>
      <w:r w:rsidRPr="00CA138E">
        <w:rPr>
          <w:rFonts w:ascii="Times New Roman" w:hAnsi="Times New Roman" w:cs="Times New Roman"/>
          <w:b/>
        </w:rPr>
        <w:t xml:space="preserve"> </w:t>
      </w:r>
      <w:r w:rsidR="00627231" w:rsidRPr="00CA138E">
        <w:rPr>
          <w:rFonts w:ascii="Times New Roman" w:hAnsi="Times New Roman" w:cs="Times New Roman"/>
          <w:b/>
        </w:rPr>
        <w:t>Vlastnosti vyvolávající narušení činnosti endokrinního systému</w:t>
      </w:r>
    </w:p>
    <w:p w:rsidR="00A0478E" w:rsidRPr="00CA138E" w:rsidRDefault="00A0478E" w:rsidP="00A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Na základě dostupných údajů produkt neobsahuje látky uvedené v evropském seznamu potenciálních nebo podezřelých látek narušujících endokrinní systém s účinky na životní prostředí, které jsou předmětem hodnocení.</w:t>
      </w:r>
    </w:p>
    <w:p w:rsidR="00627231" w:rsidRPr="00CA138E" w:rsidRDefault="00627231" w:rsidP="0062723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CA138E">
        <w:rPr>
          <w:rFonts w:ascii="Times New Roman" w:hAnsi="Times New Roman" w:cs="Times New Roman"/>
          <w:b/>
        </w:rPr>
        <w:t>12.7. Jiné nepříznivé účinky</w:t>
      </w:r>
    </w:p>
    <w:p w:rsidR="001F0B33" w:rsidRPr="00CA138E" w:rsidRDefault="001F0B33" w:rsidP="001F0B33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 w:rsidRPr="00CA138E">
        <w:rPr>
          <w:rStyle w:val="jlqj4b"/>
          <w:rFonts w:ascii="Times New Roman" w:hAnsi="Times New Roman" w:cs="Times New Roman"/>
          <w:sz w:val="20"/>
          <w:szCs w:val="20"/>
        </w:rPr>
        <w:t>Používat tento produkt v souladu se správnými pracovními postupy.</w:t>
      </w:r>
      <w:r w:rsidRPr="00CA138E">
        <w:rPr>
          <w:rStyle w:val="viiyi"/>
          <w:rFonts w:ascii="Times New Roman" w:hAnsi="Times New Roman" w:cs="Times New Roman"/>
          <w:sz w:val="20"/>
          <w:szCs w:val="20"/>
        </w:rPr>
        <w:t xml:space="preserve"> Zamezit úniku do životního prostředí. </w:t>
      </w:r>
      <w:r w:rsidR="00F20434" w:rsidRPr="00CA138E">
        <w:rPr>
          <w:rStyle w:val="jlqj4b"/>
          <w:rFonts w:ascii="Times New Roman" w:hAnsi="Times New Roman" w:cs="Times New Roman"/>
          <w:sz w:val="20"/>
          <w:szCs w:val="20"/>
        </w:rPr>
        <w:t>Pokud se produkt dostane do vodních toků nebo kontaminuje půdu nebo vegetaci, informovat o tom příslušné úřady.</w:t>
      </w:r>
    </w:p>
    <w:p w:rsidR="00627231" w:rsidRPr="00CA138E" w:rsidRDefault="00627231" w:rsidP="006272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CA138E" w:rsidRPr="00CA138E" w:rsidTr="00607662">
        <w:tc>
          <w:tcPr>
            <w:tcW w:w="9104" w:type="dxa"/>
          </w:tcPr>
          <w:p w:rsidR="002A23B3" w:rsidRPr="00CA138E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13: Pokyny pro odstraňování </w:t>
            </w:r>
          </w:p>
        </w:tc>
      </w:tr>
    </w:tbl>
    <w:p w:rsidR="00BD7A40" w:rsidRPr="00CA13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bookmarkStart w:id="1" w:name="_Toc66779669"/>
      <w:r w:rsidRPr="00CA138E">
        <w:rPr>
          <w:rFonts w:ascii="Times New Roman" w:hAnsi="Times New Roman" w:cs="Times New Roman"/>
          <w:b/>
        </w:rPr>
        <w:t>13.1</w:t>
      </w:r>
      <w:bookmarkEnd w:id="1"/>
      <w:r w:rsidR="00627231" w:rsidRPr="00CA138E">
        <w:rPr>
          <w:rFonts w:ascii="Times New Roman" w:hAnsi="Times New Roman" w:cs="Times New Roman"/>
          <w:b/>
        </w:rPr>
        <w:t>.</w:t>
      </w:r>
      <w:r w:rsidR="004C5921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Metody nakládání s odpady</w:t>
      </w:r>
    </w:p>
    <w:p w:rsidR="00303D67" w:rsidRPr="00CA138E" w:rsidRDefault="00303D67" w:rsidP="00303D67">
      <w:pPr>
        <w:spacing w:before="120"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právnické osoby a fyzické osoby oprávněné k podnikání</w:t>
      </w:r>
    </w:p>
    <w:p w:rsidR="00AC5CBD" w:rsidRPr="00CA138E" w:rsidRDefault="00BD7A40" w:rsidP="00AC5C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Nesmí se odstraňovat společně s komunálními odpady. Ne</w:t>
      </w:r>
      <w:r w:rsidR="00F20434" w:rsidRPr="00CA138E">
        <w:rPr>
          <w:rFonts w:ascii="Times New Roman" w:hAnsi="Times New Roman" w:cs="Times New Roman"/>
          <w:sz w:val="20"/>
          <w:szCs w:val="20"/>
        </w:rPr>
        <w:t>vylévat</w:t>
      </w:r>
      <w:r w:rsidRPr="00CA138E">
        <w:rPr>
          <w:rFonts w:ascii="Times New Roman" w:hAnsi="Times New Roman" w:cs="Times New Roman"/>
          <w:sz w:val="20"/>
          <w:szCs w:val="20"/>
        </w:rPr>
        <w:t xml:space="preserve"> do kanalizace.</w:t>
      </w:r>
      <w:r w:rsidR="00AC5CBD" w:rsidRPr="00CA138E">
        <w:rPr>
          <w:rFonts w:ascii="Times New Roman" w:hAnsi="Times New Roman" w:cs="Times New Roman"/>
          <w:sz w:val="20"/>
          <w:szCs w:val="20"/>
        </w:rPr>
        <w:t xml:space="preserve"> Nepoužitý výrobek a znečištěný obal uložit do označených nádob pro sběr odpadu a označený odpad vč. identifikačního listu odpadu předat k likvidaci oprávněné osobě k odstraňování odpadu (specializované firmě), která má oprávnění k této činnosti.</w:t>
      </w:r>
    </w:p>
    <w:p w:rsidR="00BD7A40" w:rsidRPr="00CA138E" w:rsidRDefault="00AC5CBD" w:rsidP="001F0B33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Vhodné odstraňování výrobku nebo obalu: výrobek recyklovat, pokud je to možné, nebo spalovat ve schváleném zařízení. Spalování nebo skládkování zvážit jen v případě, že není možná recyklace.</w:t>
      </w:r>
      <w:r w:rsidR="00473757" w:rsidRPr="00CA138E">
        <w:rPr>
          <w:rFonts w:ascii="Times New Roman" w:hAnsi="Times New Roman" w:cs="Times New Roman"/>
          <w:sz w:val="20"/>
          <w:szCs w:val="20"/>
        </w:rPr>
        <w:t xml:space="preserve"> Znečištěné obaly musí být před recyklací vyčištěny.</w:t>
      </w:r>
      <w:r w:rsidR="00713FD7" w:rsidRPr="00CA138E">
        <w:rPr>
          <w:rFonts w:ascii="Times New Roman" w:hAnsi="Times New Roman" w:cs="Times New Roman"/>
          <w:sz w:val="20"/>
          <w:szCs w:val="20"/>
        </w:rPr>
        <w:t xml:space="preserve"> Vyčištěné obaly recyklovat. </w:t>
      </w:r>
    </w:p>
    <w:p w:rsidR="00713FD7" w:rsidRPr="00CA138E" w:rsidRDefault="00713FD7" w:rsidP="004737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4C90" w:rsidRPr="00CA138E" w:rsidRDefault="004A4C90" w:rsidP="004A4C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Katalogová čísla druhů odpadů zařazuje původce odpadu na základě použití výrobku. </w:t>
      </w:r>
    </w:p>
    <w:p w:rsidR="004A4C90" w:rsidRPr="00CA138E" w:rsidRDefault="004A4C90" w:rsidP="004A4C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Doporučený kód odpadu: 02 01 08* Agrochemické odpady obsahující nebezpečné látky</w:t>
      </w:r>
    </w:p>
    <w:p w:rsidR="004A4C90" w:rsidRPr="00CA138E" w:rsidRDefault="004A4C90" w:rsidP="004A4C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Prázdné vyčištěné obaly: </w:t>
      </w:r>
      <w:r w:rsidRPr="00CA138E">
        <w:rPr>
          <w:rFonts w:ascii="Times New Roman" w:hAnsi="Times New Roman" w:cs="Times New Roman"/>
          <w:sz w:val="20"/>
          <w:szCs w:val="20"/>
        </w:rPr>
        <w:tab/>
        <w:t xml:space="preserve">podskupina 15 01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xx</w:t>
      </w:r>
      <w:proofErr w:type="spellEnd"/>
    </w:p>
    <w:p w:rsidR="004A4C90" w:rsidRPr="00CA138E" w:rsidRDefault="004A4C90" w:rsidP="004A4C90">
      <w:pPr>
        <w:spacing w:after="0" w:line="240" w:lineRule="auto"/>
        <w:ind w:left="1418" w:hanging="1418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Znečištěné obaly: 15 01 10* Obaly obsahující zbytky nebezpečných látek nebo obaly těmito látkami kontaminované</w:t>
      </w:r>
    </w:p>
    <w:p w:rsidR="004A4C90" w:rsidRPr="00CA138E" w:rsidRDefault="004A4C90" w:rsidP="004A4C90">
      <w:pPr>
        <w:spacing w:after="0" w:line="240" w:lineRule="auto"/>
        <w:ind w:left="1418" w:hanging="1418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Odpady z čištění:</w:t>
      </w:r>
      <w:r w:rsidRPr="00CA138E">
        <w:rPr>
          <w:rFonts w:ascii="Times New Roman" w:hAnsi="Times New Roman" w:cs="Times New Roman"/>
          <w:sz w:val="20"/>
          <w:szCs w:val="20"/>
        </w:rPr>
        <w:tab/>
        <w:t>15 02 02* Absorpční činidla, filtrační materiály, čistící tkaniny a ochranné oděvy znečištěné nebezpečnými látkami</w:t>
      </w:r>
    </w:p>
    <w:p w:rsidR="00BD7A40" w:rsidRPr="00CA138E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  <w:u w:val="single"/>
        </w:rPr>
        <w:t>Právní předpisy o odpadech</w:t>
      </w:r>
    </w:p>
    <w:p w:rsidR="00BD7A40" w:rsidRPr="00CA138E" w:rsidRDefault="00BD7A40" w:rsidP="006F7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Zákon č. </w:t>
      </w:r>
      <w:r w:rsidR="00C4192D" w:rsidRPr="00CA138E">
        <w:rPr>
          <w:rFonts w:ascii="Times New Roman" w:hAnsi="Times New Roman" w:cs="Times New Roman"/>
          <w:sz w:val="20"/>
          <w:szCs w:val="20"/>
        </w:rPr>
        <w:t>541</w:t>
      </w:r>
      <w:r w:rsidRPr="00CA138E">
        <w:rPr>
          <w:rFonts w:ascii="Times New Roman" w:hAnsi="Times New Roman" w:cs="Times New Roman"/>
          <w:sz w:val="20"/>
          <w:szCs w:val="20"/>
        </w:rPr>
        <w:t>/20</w:t>
      </w:r>
      <w:r w:rsidR="00C4192D" w:rsidRPr="00CA138E">
        <w:rPr>
          <w:rFonts w:ascii="Times New Roman" w:hAnsi="Times New Roman" w:cs="Times New Roman"/>
          <w:sz w:val="20"/>
          <w:szCs w:val="20"/>
        </w:rPr>
        <w:t>20</w:t>
      </w:r>
      <w:r w:rsidRPr="00CA138E">
        <w:rPr>
          <w:rFonts w:ascii="Times New Roman" w:hAnsi="Times New Roman" w:cs="Times New Roman"/>
          <w:sz w:val="20"/>
          <w:szCs w:val="20"/>
        </w:rPr>
        <w:t xml:space="preserve"> Sb. o odpadech, ve znění pozdějších předpisů. Jestliže se tento výrobek a jeho obal stanou odpadem, musí konečný uživatel přidělit odpovídající kód odpadu podle vyhlášky č. </w:t>
      </w:r>
      <w:r w:rsidR="00C4192D" w:rsidRPr="00CA138E">
        <w:rPr>
          <w:rFonts w:ascii="Times New Roman" w:hAnsi="Times New Roman" w:cs="Times New Roman"/>
          <w:sz w:val="20"/>
          <w:szCs w:val="20"/>
        </w:rPr>
        <w:t>8</w:t>
      </w:r>
      <w:r w:rsidR="001C0C12" w:rsidRPr="00CA138E">
        <w:rPr>
          <w:rFonts w:ascii="Times New Roman" w:hAnsi="Times New Roman" w:cs="Times New Roman"/>
          <w:sz w:val="20"/>
          <w:szCs w:val="20"/>
        </w:rPr>
        <w:t>/20</w:t>
      </w:r>
      <w:r w:rsidR="00C4192D" w:rsidRPr="00CA138E">
        <w:rPr>
          <w:rFonts w:ascii="Times New Roman" w:hAnsi="Times New Roman" w:cs="Times New Roman"/>
          <w:sz w:val="20"/>
          <w:szCs w:val="20"/>
        </w:rPr>
        <w:t>21</w:t>
      </w:r>
      <w:r w:rsidRPr="00CA138E">
        <w:rPr>
          <w:rFonts w:ascii="Times New Roman" w:hAnsi="Times New Roman" w:cs="Times New Roman"/>
          <w:sz w:val="20"/>
          <w:szCs w:val="20"/>
        </w:rPr>
        <w:t xml:space="preserve"> Sb., ve znění pozdějších předpisů. Zákon č. 477/2001 Sb. o obalech, ve znění pozdějších předpisů.</w:t>
      </w:r>
      <w:r w:rsidRPr="00CA138E">
        <w:rPr>
          <w:rFonts w:ascii="Times New Roman" w:hAnsi="Times New Roman" w:cs="Times New Roman"/>
          <w:sz w:val="20"/>
          <w:szCs w:val="20"/>
        </w:rPr>
        <w:tab/>
      </w:r>
    </w:p>
    <w:p w:rsidR="002A23B3" w:rsidRPr="00CA138E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2A23B3" w:rsidRPr="00CA138E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ODDÍL 14: Informace pro přepravu </w:t>
            </w:r>
          </w:p>
        </w:tc>
      </w:tr>
    </w:tbl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Toc6677967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2"/>
        <w:gridCol w:w="4532"/>
      </w:tblGrid>
      <w:tr w:rsidR="00F20434" w:rsidRPr="00CA138E" w:rsidTr="00BD7A40">
        <w:tc>
          <w:tcPr>
            <w:tcW w:w="4497" w:type="dxa"/>
          </w:tcPr>
          <w:p w:rsidR="00F20434" w:rsidRPr="00CA138E" w:rsidRDefault="00F20434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138E">
              <w:rPr>
                <w:rFonts w:ascii="Times New Roman" w:hAnsi="Times New Roman" w:cs="Times New Roman"/>
                <w:b/>
              </w:rPr>
              <w:t xml:space="preserve">14.1. </w:t>
            </w:r>
            <w:r w:rsidRPr="00CA138E">
              <w:rPr>
                <w:rFonts w:ascii="Times New Roman" w:hAnsi="Times New Roman" w:cs="Times New Roman"/>
                <w:b/>
                <w:bCs/>
              </w:rPr>
              <w:t>UN číslo nebo ID číslo</w:t>
            </w:r>
          </w:p>
        </w:tc>
        <w:tc>
          <w:tcPr>
            <w:tcW w:w="4605" w:type="dxa"/>
            <w:vAlign w:val="center"/>
          </w:tcPr>
          <w:p w:rsidR="00F20434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UN 1908</w:t>
            </w:r>
          </w:p>
        </w:tc>
      </w:tr>
      <w:tr w:rsidR="00F20434" w:rsidRPr="00CA138E" w:rsidTr="00BD7A40">
        <w:tc>
          <w:tcPr>
            <w:tcW w:w="4497" w:type="dxa"/>
          </w:tcPr>
          <w:p w:rsidR="00F20434" w:rsidRPr="00CA138E" w:rsidRDefault="00F20434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CA138E">
              <w:rPr>
                <w:rFonts w:ascii="Times New Roman" w:hAnsi="Times New Roman" w:cs="Times New Roman"/>
                <w:b/>
              </w:rPr>
              <w:t xml:space="preserve">14.2. </w:t>
            </w:r>
            <w:r w:rsidRPr="00CA138E">
              <w:rPr>
                <w:rFonts w:ascii="Times New Roman" w:hAnsi="Times New Roman" w:cs="Times New Roman"/>
                <w:b/>
                <w:bCs/>
              </w:rPr>
              <w:t>Oficiální (OSN) pojmenování pro přepravu</w:t>
            </w:r>
          </w:p>
        </w:tc>
        <w:tc>
          <w:tcPr>
            <w:tcW w:w="4605" w:type="dxa"/>
            <w:vAlign w:val="center"/>
          </w:tcPr>
          <w:p w:rsidR="00F20434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/>
                <w:sz w:val="20"/>
                <w:szCs w:val="20"/>
              </w:rPr>
              <w:t>ADR/RID:</w:t>
            </w:r>
          </w:p>
          <w:p w:rsidR="00F20434" w:rsidRPr="00CA138E" w:rsidRDefault="00F20434" w:rsidP="00140BCF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eastAsia="CIDFont+F2" w:hAnsi="Times New Roman" w:cs="Times New Roman"/>
                <w:sz w:val="20"/>
                <w:szCs w:val="20"/>
              </w:rPr>
              <w:t>CHLORITAN, ROZTOK</w:t>
            </w:r>
          </w:p>
          <w:p w:rsidR="00F20434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/>
                <w:sz w:val="20"/>
                <w:szCs w:val="20"/>
              </w:rPr>
              <w:t>IMDG, ICAO/IATA:</w:t>
            </w:r>
          </w:p>
          <w:p w:rsidR="00F20434" w:rsidRPr="00CA138E" w:rsidRDefault="00F20434" w:rsidP="00F204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CHLORITE SOLUTION </w:t>
            </w:r>
          </w:p>
        </w:tc>
      </w:tr>
      <w:tr w:rsidR="000324E2" w:rsidRPr="00CA138E" w:rsidTr="00BD7A40">
        <w:tc>
          <w:tcPr>
            <w:tcW w:w="4497" w:type="dxa"/>
          </w:tcPr>
          <w:p w:rsidR="00271F62" w:rsidRPr="00CA138E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138E">
              <w:rPr>
                <w:rFonts w:ascii="Times New Roman" w:hAnsi="Times New Roman" w:cs="Times New Roman"/>
                <w:b/>
              </w:rPr>
              <w:t xml:space="preserve">14.3. Třída/třídy nebezpečnosti pro přepravu </w:t>
            </w:r>
          </w:p>
        </w:tc>
        <w:tc>
          <w:tcPr>
            <w:tcW w:w="4605" w:type="dxa"/>
            <w:vAlign w:val="center"/>
          </w:tcPr>
          <w:p w:rsidR="00271F62" w:rsidRPr="00CA138E" w:rsidRDefault="00F20434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324E2" w:rsidRPr="00CA138E" w:rsidTr="00BD7A40">
        <w:tc>
          <w:tcPr>
            <w:tcW w:w="4497" w:type="dxa"/>
          </w:tcPr>
          <w:p w:rsidR="00271F62" w:rsidRPr="00CA138E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138E">
              <w:rPr>
                <w:rFonts w:ascii="Times New Roman" w:hAnsi="Times New Roman" w:cs="Times New Roman"/>
                <w:b/>
              </w:rPr>
              <w:t xml:space="preserve">14.4. Obalová skupina </w:t>
            </w:r>
          </w:p>
        </w:tc>
        <w:tc>
          <w:tcPr>
            <w:tcW w:w="4605" w:type="dxa"/>
            <w:vAlign w:val="center"/>
          </w:tcPr>
          <w:p w:rsidR="00271F62" w:rsidRPr="00CA138E" w:rsidRDefault="00F20434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0324E2" w:rsidRPr="00CA138E" w:rsidTr="00BD7A40">
        <w:tc>
          <w:tcPr>
            <w:tcW w:w="4497" w:type="dxa"/>
          </w:tcPr>
          <w:p w:rsidR="00271F62" w:rsidRPr="00CA138E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138E">
              <w:rPr>
                <w:rFonts w:ascii="Times New Roman" w:hAnsi="Times New Roman" w:cs="Times New Roman"/>
                <w:b/>
              </w:rPr>
              <w:t xml:space="preserve">14.5. Nebezpečnost pro životní prostředí </w:t>
            </w:r>
          </w:p>
        </w:tc>
        <w:tc>
          <w:tcPr>
            <w:tcW w:w="4605" w:type="dxa"/>
            <w:vAlign w:val="center"/>
          </w:tcPr>
          <w:p w:rsidR="00271F62" w:rsidRPr="00CA138E" w:rsidRDefault="00271F62" w:rsidP="005D73F3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CA13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24E2" w:rsidRPr="00CA138E" w:rsidTr="00BD7A40">
        <w:tc>
          <w:tcPr>
            <w:tcW w:w="4497" w:type="dxa"/>
          </w:tcPr>
          <w:p w:rsidR="00271F62" w:rsidRPr="00CA138E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138E">
              <w:rPr>
                <w:rFonts w:ascii="Times New Roman" w:hAnsi="Times New Roman" w:cs="Times New Roman"/>
                <w:b/>
              </w:rPr>
              <w:t xml:space="preserve">14.6. Zvláštní bezpečnostní opatření pro uživatele </w:t>
            </w:r>
          </w:p>
        </w:tc>
        <w:tc>
          <w:tcPr>
            <w:tcW w:w="4605" w:type="dxa"/>
            <w:vAlign w:val="center"/>
          </w:tcPr>
          <w:p w:rsidR="00271F62" w:rsidRPr="00CA138E" w:rsidRDefault="00271F62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Odkaz v oddílech 4 až 8</w:t>
            </w:r>
          </w:p>
        </w:tc>
      </w:tr>
      <w:tr w:rsidR="00271F62" w:rsidRPr="00CA138E" w:rsidTr="00BD7A40">
        <w:tc>
          <w:tcPr>
            <w:tcW w:w="4497" w:type="dxa"/>
          </w:tcPr>
          <w:p w:rsidR="00271F62" w:rsidRPr="00CA138E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138E">
              <w:rPr>
                <w:rFonts w:ascii="Times New Roman" w:hAnsi="Times New Roman" w:cs="Times New Roman"/>
                <w:b/>
              </w:rPr>
              <w:t>14.7. Námořní hromadná přeprava podle nástrojů IMO</w:t>
            </w:r>
          </w:p>
        </w:tc>
        <w:tc>
          <w:tcPr>
            <w:tcW w:w="4605" w:type="dxa"/>
            <w:vAlign w:val="center"/>
          </w:tcPr>
          <w:p w:rsidR="00271F62" w:rsidRPr="00CA138E" w:rsidRDefault="00271F6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Nevztahuje se</w:t>
            </w:r>
          </w:p>
        </w:tc>
      </w:tr>
      <w:tr w:rsidR="00F20434" w:rsidRPr="00CA138E" w:rsidTr="00BD7A40">
        <w:tc>
          <w:tcPr>
            <w:tcW w:w="4497" w:type="dxa"/>
          </w:tcPr>
          <w:p w:rsidR="00F20434" w:rsidRPr="00CA138E" w:rsidRDefault="00F20434" w:rsidP="00140B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Doplňující informace: </w:t>
            </w:r>
          </w:p>
        </w:tc>
        <w:tc>
          <w:tcPr>
            <w:tcW w:w="4605" w:type="dxa"/>
            <w:vAlign w:val="center"/>
          </w:tcPr>
          <w:p w:rsidR="00F20434" w:rsidRPr="00CA138E" w:rsidRDefault="00F20434" w:rsidP="00140B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6F2ECF68" wp14:editId="71D7C71C">
                  <wp:extent cx="970159" cy="971550"/>
                  <wp:effectExtent l="0" t="0" r="190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8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186" cy="975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0434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Silniční přeprava – ADR</w:t>
            </w:r>
          </w:p>
          <w:p w:rsidR="00F20434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Omezené množství </w:t>
            </w: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     1 L</w:t>
            </w:r>
          </w:p>
          <w:p w:rsidR="00F20434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Přepravní kategorie                              2</w:t>
            </w:r>
          </w:p>
          <w:p w:rsidR="00F20434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Cs/>
                <w:sz w:val="20"/>
                <w:szCs w:val="20"/>
              </w:rPr>
              <w:t>Kód omezení pro tunely                       E</w:t>
            </w:r>
          </w:p>
          <w:p w:rsidR="00F20434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/>
                <w:sz w:val="20"/>
                <w:szCs w:val="20"/>
              </w:rPr>
              <w:t>Letecká přeprava - ICAO/IATA</w:t>
            </w:r>
          </w:p>
          <w:p w:rsidR="00F20434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Balící instrukce pasažér                          855</w:t>
            </w:r>
          </w:p>
          <w:p w:rsidR="00F20434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Balící instrukce kargo                             851</w:t>
            </w:r>
          </w:p>
          <w:p w:rsidR="00F20434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b/>
                <w:sz w:val="20"/>
                <w:szCs w:val="20"/>
              </w:rPr>
              <w:t>Námořní přeprava – IMDG</w:t>
            </w:r>
          </w:p>
          <w:p w:rsidR="00F20434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EMS (pohotovostní plán)                        F-A, S-B</w:t>
            </w:r>
          </w:p>
          <w:p w:rsidR="00F20434" w:rsidRPr="00CA138E" w:rsidRDefault="00F20434" w:rsidP="0014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Námořní znečištění                                  Ne</w:t>
            </w:r>
          </w:p>
        </w:tc>
      </w:tr>
      <w:bookmarkEnd w:id="2"/>
    </w:tbl>
    <w:p w:rsidR="002A23B3" w:rsidRPr="00CA138E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2A23B3" w:rsidRPr="00CA138E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15: Informace o předpisech </w:t>
            </w:r>
          </w:p>
        </w:tc>
      </w:tr>
    </w:tbl>
    <w:p w:rsidR="00BD7A40" w:rsidRPr="00CA138E" w:rsidRDefault="00BD7A40" w:rsidP="00A26AC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  <w:bCs/>
        </w:rPr>
        <w:t>15.1</w:t>
      </w:r>
      <w:r w:rsidR="00CC396C" w:rsidRPr="00CA138E">
        <w:rPr>
          <w:rFonts w:ascii="Times New Roman" w:hAnsi="Times New Roman" w:cs="Times New Roman"/>
          <w:b/>
          <w:bCs/>
        </w:rPr>
        <w:t>.</w:t>
      </w:r>
      <w:r w:rsidR="004C5921" w:rsidRPr="00CA138E">
        <w:rPr>
          <w:rFonts w:ascii="Times New Roman" w:hAnsi="Times New Roman" w:cs="Times New Roman"/>
          <w:b/>
          <w:bCs/>
        </w:rPr>
        <w:t xml:space="preserve"> </w:t>
      </w:r>
      <w:r w:rsidRPr="00CA138E">
        <w:rPr>
          <w:rFonts w:ascii="Times New Roman" w:hAnsi="Times New Roman" w:cs="Times New Roman"/>
          <w:b/>
          <w:bCs/>
        </w:rPr>
        <w:t>Předpisy týkající se bezpečnosti, zdraví a životního prostředí/specifické právní předpisy týkající se látky nebo směsi</w:t>
      </w:r>
    </w:p>
    <w:p w:rsidR="00271F62" w:rsidRPr="00CA138E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SEVESO (prevence závažných havárií): žádné.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Omezení týkající se směsi nebo látek obsažených podle přílohy XVII nařízení REACH: </w:t>
      </w:r>
      <w:r w:rsidR="00F20434" w:rsidRPr="00CA138E">
        <w:rPr>
          <w:rFonts w:ascii="Times New Roman" w:hAnsi="Times New Roman" w:cs="Times New Roman"/>
          <w:sz w:val="20"/>
          <w:szCs w:val="20"/>
        </w:rPr>
        <w:t>bod 3.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Kandidátská listina (seznam SVHC látek) – článek 59 nařízení REACH: žádné.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Látky podléhající povolení (příloha XIV nařízení REACH): žádné. </w:t>
      </w:r>
    </w:p>
    <w:p w:rsidR="00271F62" w:rsidRPr="00CA138E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Látky podléhající vykazování vývozu a dovozu podle nařízení (ES) č. 649/2012: žádné. </w:t>
      </w:r>
    </w:p>
    <w:p w:rsidR="00271F62" w:rsidRPr="00CA138E" w:rsidRDefault="00271F62" w:rsidP="00271F62">
      <w:pPr>
        <w:spacing w:after="0" w:line="240" w:lineRule="auto"/>
        <w:ind w:left="1560" w:hanging="1560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Látky podléhající úmluvě Rotterdam: žádné.</w:t>
      </w:r>
    </w:p>
    <w:p w:rsidR="00271F62" w:rsidRPr="00CA138E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Látky podléhající Stockholmské úmluvy: žádné. 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Nařízení Evropského parlamentu a Rady (ES) č. 1907/2006 o registraci, hodnocení, povolování a omezování chemických látek (REACH), </w:t>
      </w:r>
      <w:r w:rsidR="009607A9" w:rsidRPr="00CA138E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Nařízení Evropského parlamentu a Rady (ES) č. 1272/2008 o klasifikaci, označování a balení látek a směsí (CLP), </w:t>
      </w:r>
      <w:r w:rsidR="009607A9" w:rsidRPr="00CA138E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:rsidR="002C3AD4" w:rsidRPr="00CA138E" w:rsidRDefault="002C3AD4" w:rsidP="002C3AD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Nařízení Evropského parlamentu a Rady (ES) </w:t>
      </w:r>
      <w:r w:rsidRPr="00CA138E">
        <w:rPr>
          <w:rFonts w:ascii="Times New Roman" w:hAnsi="Times New Roman" w:cs="Times New Roman"/>
          <w:bCs/>
          <w:sz w:val="20"/>
          <w:szCs w:val="20"/>
        </w:rPr>
        <w:t>č. 648/2004 o detergentech, ve znění pozdějších předpisů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Nařízení Evropského parlamentu a Rady (EU) </w:t>
      </w:r>
      <w:r w:rsidRPr="00CA138E">
        <w:rPr>
          <w:rFonts w:ascii="Times New Roman" w:hAnsi="Times New Roman" w:cs="Times New Roman"/>
          <w:bCs/>
          <w:sz w:val="20"/>
          <w:szCs w:val="20"/>
        </w:rPr>
        <w:t>č. 528/2012 o dodávání biocidních přípravků na trh a jejich používání</w:t>
      </w:r>
    </w:p>
    <w:p w:rsidR="00093ED6" w:rsidRPr="00CA138E" w:rsidRDefault="00BD7A40" w:rsidP="00093ED6">
      <w:pPr>
        <w:autoSpaceDE w:val="0"/>
        <w:autoSpaceDN w:val="0"/>
        <w:adjustRightInd w:val="0"/>
        <w:spacing w:after="0" w:line="240" w:lineRule="auto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Zákon č. </w:t>
      </w:r>
      <w:r w:rsidR="00093ED6" w:rsidRPr="00CA138E">
        <w:rPr>
          <w:rFonts w:ascii="Times New Roman" w:hAnsi="Times New Roman" w:cs="Times New Roman"/>
          <w:sz w:val="20"/>
          <w:szCs w:val="20"/>
        </w:rPr>
        <w:t>324/2016</w:t>
      </w:r>
      <w:r w:rsidRPr="00CA138E">
        <w:rPr>
          <w:rFonts w:ascii="Times New Roman" w:hAnsi="Times New Roman" w:cs="Times New Roman"/>
          <w:sz w:val="20"/>
          <w:szCs w:val="20"/>
        </w:rPr>
        <w:t xml:space="preserve"> Sb., </w:t>
      </w:r>
      <w:r w:rsidR="00093ED6" w:rsidRPr="00CA138E">
        <w:rPr>
          <w:rFonts w:ascii="Times New Roman" w:hAnsi="Times New Roman" w:cs="Times New Roman"/>
          <w:bCs/>
          <w:sz w:val="20"/>
          <w:szCs w:val="20"/>
        </w:rPr>
        <w:t>o biocidních přípravcích a účinných látkách a o změně některých souvisejících zákonů (zákon o biocidech)</w:t>
      </w:r>
    </w:p>
    <w:p w:rsidR="00AD319D" w:rsidRPr="00CA138E" w:rsidRDefault="00AD319D" w:rsidP="00AD31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lastRenderedPageBreak/>
        <w:t>Zákon č. 350/2011 Sb., o chemických látkách a chemických směsích, ve znění pozdějších předpisů, včetně prováděcích předpisů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Zákon č. 258/2000 Sb., o ochraně veřejného zdraví, ve znění pozdějších předpisů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Zákon č. 262/2006 Sb., zákoník práce, ve znění pozdějších předpisů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Zákon č. 201/2012 Sb., o ochraně ovzduší</w:t>
      </w:r>
      <w:r w:rsidR="009607A9" w:rsidRPr="00CA138E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Zákon č. 254/2001 Sb., o vodách</w:t>
      </w:r>
      <w:r w:rsidRPr="00CA138E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Nařízení vlády ČR č. 361/2007 Sb., kterým se stanoví podmínky ochrany zdraví zaměstnanců při práci</w:t>
      </w:r>
    </w:p>
    <w:p w:rsidR="00BD7A40" w:rsidRPr="00CA138E" w:rsidRDefault="00BD7A40" w:rsidP="00A26AC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A138E">
        <w:rPr>
          <w:rFonts w:ascii="Times New Roman" w:hAnsi="Times New Roman" w:cs="Times New Roman"/>
          <w:b/>
        </w:rPr>
        <w:t>15.2</w:t>
      </w:r>
      <w:r w:rsidR="00CC396C" w:rsidRPr="00CA138E">
        <w:rPr>
          <w:rFonts w:ascii="Times New Roman" w:hAnsi="Times New Roman" w:cs="Times New Roman"/>
          <w:b/>
        </w:rPr>
        <w:t>.</w:t>
      </w:r>
      <w:r w:rsidR="004C5921" w:rsidRPr="00CA138E">
        <w:rPr>
          <w:rFonts w:ascii="Times New Roman" w:hAnsi="Times New Roman" w:cs="Times New Roman"/>
          <w:b/>
        </w:rPr>
        <w:t xml:space="preserve"> </w:t>
      </w:r>
      <w:r w:rsidRPr="00CA138E">
        <w:rPr>
          <w:rFonts w:ascii="Times New Roman" w:hAnsi="Times New Roman" w:cs="Times New Roman"/>
          <w:b/>
        </w:rPr>
        <w:t>Posouzení chemické bezpečnosti</w:t>
      </w:r>
      <w:r w:rsidRPr="00CA138E">
        <w:rPr>
          <w:rFonts w:ascii="Times New Roman" w:hAnsi="Times New Roman" w:cs="Times New Roman"/>
          <w:b/>
          <w:bCs/>
        </w:rPr>
        <w:t xml:space="preserve"> </w:t>
      </w:r>
    </w:p>
    <w:p w:rsidR="00BD7A40" w:rsidRPr="00CA138E" w:rsidRDefault="001B0CA7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Pro směs n</w:t>
      </w:r>
      <w:r w:rsidR="00BD7A40" w:rsidRPr="00CA138E">
        <w:rPr>
          <w:rFonts w:ascii="Times New Roman" w:hAnsi="Times New Roman" w:cs="Times New Roman"/>
          <w:sz w:val="20"/>
          <w:szCs w:val="20"/>
        </w:rPr>
        <w:t>ebylo provedeno posouzení chemické bezpečnosti.</w:t>
      </w:r>
    </w:p>
    <w:p w:rsidR="002A23B3" w:rsidRPr="00CA138E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CA138E" w:rsidTr="00607662">
        <w:tc>
          <w:tcPr>
            <w:tcW w:w="9104" w:type="dxa"/>
          </w:tcPr>
          <w:p w:rsidR="002A23B3" w:rsidRPr="00CA138E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8E">
              <w:rPr>
                <w:rFonts w:ascii="Times New Roman" w:hAnsi="Times New Roman" w:cs="Times New Roman"/>
                <w:b/>
                <w:sz w:val="24"/>
                <w:szCs w:val="24"/>
              </w:rPr>
              <w:t>ODDÍL 16: Další informace</w:t>
            </w:r>
          </w:p>
        </w:tc>
      </w:tr>
    </w:tbl>
    <w:p w:rsidR="00BD7A40" w:rsidRPr="00CA138E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  <w:u w:val="single"/>
        </w:rPr>
        <w:t xml:space="preserve">Změny bezpečnostního listu 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 xml:space="preserve">Datum vydání bezpečnostního listu výrobce: </w:t>
      </w:r>
      <w:r w:rsidR="00F20434" w:rsidRPr="00CA138E">
        <w:rPr>
          <w:rFonts w:ascii="Times New Roman" w:hAnsi="Times New Roman" w:cs="Times New Roman"/>
          <w:bCs/>
          <w:sz w:val="20"/>
          <w:szCs w:val="20"/>
        </w:rPr>
        <w:t>1</w:t>
      </w:r>
      <w:r w:rsidR="004A4C90" w:rsidRPr="00CA138E">
        <w:rPr>
          <w:rFonts w:ascii="Times New Roman" w:hAnsi="Times New Roman" w:cs="Times New Roman"/>
          <w:bCs/>
          <w:sz w:val="20"/>
          <w:szCs w:val="20"/>
        </w:rPr>
        <w:t>3</w:t>
      </w:r>
      <w:r w:rsidR="00271F62" w:rsidRPr="00CA138E">
        <w:rPr>
          <w:rFonts w:ascii="Times New Roman" w:hAnsi="Times New Roman" w:cs="Times New Roman"/>
          <w:sz w:val="20"/>
          <w:szCs w:val="20"/>
        </w:rPr>
        <w:t xml:space="preserve">. </w:t>
      </w:r>
      <w:r w:rsidR="004A4C90" w:rsidRPr="00CA138E">
        <w:rPr>
          <w:rFonts w:ascii="Times New Roman" w:hAnsi="Times New Roman" w:cs="Times New Roman"/>
          <w:sz w:val="20"/>
          <w:szCs w:val="20"/>
        </w:rPr>
        <w:t>4</w:t>
      </w:r>
      <w:r w:rsidR="00271F62" w:rsidRPr="00CA138E">
        <w:rPr>
          <w:rFonts w:ascii="Times New Roman" w:hAnsi="Times New Roman" w:cs="Times New Roman"/>
          <w:sz w:val="20"/>
          <w:szCs w:val="20"/>
        </w:rPr>
        <w:t>. 202</w:t>
      </w:r>
      <w:r w:rsidR="004A4C90" w:rsidRPr="00CA138E">
        <w:rPr>
          <w:rFonts w:ascii="Times New Roman" w:hAnsi="Times New Roman" w:cs="Times New Roman"/>
          <w:sz w:val="20"/>
          <w:szCs w:val="20"/>
        </w:rPr>
        <w:t>3</w:t>
      </w:r>
      <w:r w:rsidR="00271F62" w:rsidRPr="00CA138E">
        <w:rPr>
          <w:rFonts w:ascii="Times New Roman" w:hAnsi="Times New Roman" w:cs="Times New Roman"/>
          <w:sz w:val="20"/>
          <w:szCs w:val="20"/>
        </w:rPr>
        <w:t xml:space="preserve"> / verze 1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Historie revizí: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66"/>
        <w:gridCol w:w="6979"/>
      </w:tblGrid>
      <w:tr w:rsidR="000324E2" w:rsidRPr="00CA138E" w:rsidTr="00BD7A40">
        <w:tc>
          <w:tcPr>
            <w:tcW w:w="709" w:type="dxa"/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</w:p>
        </w:tc>
        <w:tc>
          <w:tcPr>
            <w:tcW w:w="1276" w:type="dxa"/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7087" w:type="dxa"/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Změny </w:t>
            </w:r>
          </w:p>
        </w:tc>
      </w:tr>
      <w:tr w:rsidR="000324E2" w:rsidRPr="00CA138E" w:rsidTr="00BD7A40">
        <w:tc>
          <w:tcPr>
            <w:tcW w:w="709" w:type="dxa"/>
          </w:tcPr>
          <w:p w:rsidR="00BD7A40" w:rsidRPr="00CA138E" w:rsidRDefault="00271F62" w:rsidP="00271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7A40" w:rsidRPr="00CA138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</w:tcPr>
          <w:p w:rsidR="00BD7A40" w:rsidRPr="00CA138E" w:rsidRDefault="00CA138E" w:rsidP="00CA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71F62" w:rsidRPr="00CA138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1F62" w:rsidRPr="00CA138E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:rsidR="00BD7A40" w:rsidRPr="00CA138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38E">
              <w:rPr>
                <w:rFonts w:ascii="Times New Roman" w:hAnsi="Times New Roman" w:cs="Times New Roman"/>
                <w:sz w:val="20"/>
                <w:szCs w:val="20"/>
              </w:rPr>
              <w:t>První vydání podle nařízení Evropského parlamentu a Rady (ES) č. 1907/2006</w:t>
            </w:r>
          </w:p>
        </w:tc>
      </w:tr>
    </w:tbl>
    <w:p w:rsidR="00BD7A40" w:rsidRPr="00CA138E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  <w:u w:val="single"/>
        </w:rPr>
        <w:t>Legenda ke zkratkám a zkratkovým slovům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CAS </w:t>
      </w:r>
      <w:r w:rsidRPr="00CA138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(číselný identifikátor chemických látek - více na www.cas.org)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ES </w:t>
      </w:r>
      <w:r w:rsidRPr="00CA138E">
        <w:rPr>
          <w:rFonts w:ascii="Times New Roman" w:hAnsi="Times New Roman" w:cs="Times New Roman"/>
          <w:sz w:val="20"/>
          <w:szCs w:val="20"/>
        </w:rPr>
        <w:tab/>
        <w:t>číselný identifikátor chemických látek pro seznamy EINECS, ELINCS a NLP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PBT </w:t>
      </w:r>
      <w:r w:rsidRPr="00CA138E">
        <w:rPr>
          <w:rFonts w:ascii="Times New Roman" w:hAnsi="Times New Roman" w:cs="Times New Roman"/>
          <w:sz w:val="20"/>
          <w:szCs w:val="20"/>
        </w:rPr>
        <w:tab/>
        <w:t xml:space="preserve">látky perzistentní,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a toxické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A138E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  <w:r w:rsidRPr="00CA138E">
        <w:rPr>
          <w:rFonts w:ascii="Times New Roman" w:hAnsi="Times New Roman" w:cs="Times New Roman"/>
          <w:sz w:val="20"/>
          <w:szCs w:val="20"/>
        </w:rPr>
        <w:tab/>
        <w:t xml:space="preserve">látky vysoce perzistentní a vysoce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NPK-P </w:t>
      </w:r>
      <w:r w:rsidRPr="00CA138E">
        <w:rPr>
          <w:rFonts w:ascii="Times New Roman" w:hAnsi="Times New Roman" w:cs="Times New Roman"/>
          <w:sz w:val="20"/>
          <w:szCs w:val="20"/>
        </w:rPr>
        <w:tab/>
        <w:t>nejvyšší přípustná koncentrace chemické látky v pracovním prostředí, dlouhodobý (8 hod)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PEL </w:t>
      </w:r>
      <w:r w:rsidRPr="00CA138E">
        <w:rPr>
          <w:rFonts w:ascii="Times New Roman" w:hAnsi="Times New Roman" w:cs="Times New Roman"/>
          <w:sz w:val="20"/>
          <w:szCs w:val="20"/>
        </w:rPr>
        <w:tab/>
        <w:t>přípustný expoziční limit chemické látky v pracovním prostředí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LD</w:t>
      </w:r>
      <w:r w:rsidRPr="00CA138E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  <w:r w:rsidRPr="00CA138E">
        <w:rPr>
          <w:rFonts w:ascii="Times New Roman" w:hAnsi="Times New Roman" w:cs="Times New Roman"/>
          <w:sz w:val="20"/>
          <w:szCs w:val="20"/>
        </w:rPr>
        <w:tab/>
        <w:t>hodnota označuje dávku, která způsobí smrt 50 % zvířat po jejím podání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LC</w:t>
      </w:r>
      <w:r w:rsidRPr="00CA138E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  <w:r w:rsidRPr="00CA138E">
        <w:rPr>
          <w:rFonts w:ascii="Times New Roman" w:hAnsi="Times New Roman" w:cs="Times New Roman"/>
          <w:sz w:val="20"/>
          <w:szCs w:val="20"/>
        </w:rPr>
        <w:tab/>
        <w:t>hodnota označuje koncentraci, která způsobí smrt 50 % zvířat po jejím podání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EC</w:t>
      </w:r>
      <w:r w:rsidRPr="00CA138E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  <w:r w:rsidRPr="00CA138E">
        <w:rPr>
          <w:rFonts w:ascii="Times New Roman" w:hAnsi="Times New Roman" w:cs="Times New Roman"/>
          <w:sz w:val="20"/>
          <w:szCs w:val="20"/>
        </w:rPr>
        <w:tab/>
        <w:t xml:space="preserve">koncentrace látky, při které dochází u 50 % zvířat k účinnému působení na organismus 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SVHC </w:t>
      </w:r>
      <w:r w:rsidRPr="00CA138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Substances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Very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Concern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- látky vzbuzující mimořádné obavy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DNEL</w:t>
      </w:r>
      <w:r w:rsidRPr="00CA138E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CA138E">
        <w:rPr>
          <w:rFonts w:ascii="Times New Roman" w:hAnsi="Times New Roman" w:cs="Times New Roman"/>
          <w:bCs/>
          <w:sz w:val="20"/>
          <w:szCs w:val="20"/>
        </w:rPr>
        <w:t>Derived</w:t>
      </w:r>
      <w:proofErr w:type="spellEnd"/>
      <w:r w:rsidRPr="00CA138E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CA138E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CA138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A138E">
        <w:rPr>
          <w:rFonts w:ascii="Times New Roman" w:hAnsi="Times New Roman" w:cs="Times New Roman"/>
          <w:bCs/>
          <w:sz w:val="20"/>
          <w:szCs w:val="20"/>
        </w:rPr>
        <w:t>Level</w:t>
      </w:r>
      <w:proofErr w:type="spellEnd"/>
      <w:r w:rsidRPr="00CA138E">
        <w:rPr>
          <w:rFonts w:ascii="Times New Roman" w:hAnsi="Times New Roman" w:cs="Times New Roman"/>
          <w:bCs/>
          <w:sz w:val="20"/>
          <w:szCs w:val="20"/>
        </w:rPr>
        <w:t xml:space="preserve"> (odvozená koncentrace látky, při které nedochází k nepříznivým účinkům)</w:t>
      </w:r>
    </w:p>
    <w:p w:rsidR="00BD7A40" w:rsidRPr="00CA138E" w:rsidRDefault="00BD7A40" w:rsidP="00473757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PNEC</w:t>
      </w:r>
      <w:r w:rsidRPr="00CA138E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CA138E">
        <w:rPr>
          <w:rFonts w:ascii="Times New Roman" w:hAnsi="Times New Roman" w:cs="Times New Roman"/>
          <w:bCs/>
          <w:sz w:val="20"/>
          <w:szCs w:val="20"/>
        </w:rPr>
        <w:t>Predicted</w:t>
      </w:r>
      <w:proofErr w:type="spellEnd"/>
      <w:r w:rsidRPr="00CA138E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CA138E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CA138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A138E">
        <w:rPr>
          <w:rFonts w:ascii="Times New Roman" w:hAnsi="Times New Roman" w:cs="Times New Roman"/>
          <w:bCs/>
          <w:sz w:val="20"/>
          <w:szCs w:val="20"/>
        </w:rPr>
        <w:t>Concentration</w:t>
      </w:r>
      <w:proofErr w:type="spellEnd"/>
      <w:r w:rsidRPr="00CA138E">
        <w:rPr>
          <w:rFonts w:ascii="Times New Roman" w:hAnsi="Times New Roman" w:cs="Times New Roman"/>
          <w:bCs/>
          <w:sz w:val="20"/>
          <w:szCs w:val="20"/>
        </w:rPr>
        <w:t xml:space="preserve"> (odhad koncentrace látky, při které nedochází k nepříznivým účinkům)</w:t>
      </w:r>
    </w:p>
    <w:p w:rsidR="00F20434" w:rsidRPr="00CA138E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A138E">
        <w:rPr>
          <w:rFonts w:ascii="Times New Roman" w:hAnsi="Times New Roman" w:cs="Times New Roman"/>
          <w:sz w:val="20"/>
          <w:szCs w:val="20"/>
        </w:rPr>
        <w:t>Ox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>. Sol. 1</w:t>
      </w:r>
      <w:r w:rsidR="00392471" w:rsidRPr="00CA138E">
        <w:rPr>
          <w:rFonts w:ascii="Times New Roman" w:hAnsi="Times New Roman" w:cs="Times New Roman"/>
          <w:sz w:val="20"/>
          <w:szCs w:val="20"/>
        </w:rPr>
        <w:tab/>
      </w:r>
      <w:r w:rsidR="00CA138E" w:rsidRPr="00CA138E">
        <w:rPr>
          <w:rFonts w:ascii="Times New Roman" w:hAnsi="Times New Roman" w:cs="Times New Roman"/>
          <w:sz w:val="20"/>
          <w:szCs w:val="20"/>
        </w:rPr>
        <w:tab/>
      </w:r>
      <w:r w:rsidR="00392471" w:rsidRPr="00CA138E">
        <w:rPr>
          <w:rFonts w:ascii="Times New Roman" w:hAnsi="Times New Roman" w:cs="Times New Roman"/>
          <w:sz w:val="20"/>
          <w:szCs w:val="20"/>
        </w:rPr>
        <w:t>Oxidující tuhá látka, kategorie 1</w:t>
      </w:r>
    </w:p>
    <w:p w:rsidR="00392471" w:rsidRPr="00CA138E" w:rsidRDefault="00392471" w:rsidP="0039247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A138E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Tox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>. 2, 3</w:t>
      </w:r>
      <w:r w:rsidRPr="00CA138E">
        <w:rPr>
          <w:rFonts w:ascii="Times New Roman" w:hAnsi="Times New Roman" w:cs="Times New Roman"/>
          <w:sz w:val="20"/>
          <w:szCs w:val="20"/>
        </w:rPr>
        <w:tab/>
      </w:r>
      <w:r w:rsidR="00CA138E" w:rsidRPr="00CA138E">
        <w:rPr>
          <w:rFonts w:ascii="Times New Roman" w:hAnsi="Times New Roman" w:cs="Times New Roman"/>
          <w:sz w:val="20"/>
          <w:szCs w:val="20"/>
        </w:rPr>
        <w:tab/>
      </w:r>
      <w:r w:rsidRPr="00CA138E">
        <w:rPr>
          <w:rFonts w:ascii="Times New Roman" w:hAnsi="Times New Roman" w:cs="Times New Roman"/>
          <w:sz w:val="20"/>
          <w:szCs w:val="20"/>
        </w:rPr>
        <w:t>Akutní toxicita, kategorie 2, 3</w:t>
      </w:r>
    </w:p>
    <w:p w:rsidR="00392471" w:rsidRPr="00CA138E" w:rsidRDefault="00392471" w:rsidP="0039247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A138E">
        <w:rPr>
          <w:rFonts w:ascii="Times New Roman" w:eastAsia="Arial Unicode MS" w:hAnsi="Times New Roman" w:cs="Times New Roman"/>
          <w:sz w:val="20"/>
          <w:szCs w:val="20"/>
        </w:rPr>
        <w:t>Eye</w:t>
      </w:r>
      <w:proofErr w:type="spellEnd"/>
      <w:r w:rsidRPr="00CA138E">
        <w:rPr>
          <w:rFonts w:ascii="Times New Roman" w:eastAsia="Arial Unicode MS" w:hAnsi="Times New Roman" w:cs="Times New Roman"/>
          <w:sz w:val="20"/>
          <w:szCs w:val="20"/>
        </w:rPr>
        <w:t xml:space="preserve"> Dam. 1</w:t>
      </w:r>
      <w:r w:rsidRPr="00CA138E">
        <w:rPr>
          <w:rFonts w:ascii="Times New Roman" w:eastAsia="Arial Unicode MS" w:hAnsi="Times New Roman" w:cs="Times New Roman"/>
          <w:sz w:val="20"/>
          <w:szCs w:val="20"/>
        </w:rPr>
        <w:tab/>
      </w:r>
      <w:r w:rsidR="00CA138E" w:rsidRPr="00CA138E">
        <w:rPr>
          <w:rFonts w:ascii="Times New Roman" w:eastAsia="Arial Unicode MS" w:hAnsi="Times New Roman" w:cs="Times New Roman"/>
          <w:sz w:val="20"/>
          <w:szCs w:val="20"/>
        </w:rPr>
        <w:tab/>
      </w:r>
      <w:r w:rsidRPr="00CA138E">
        <w:rPr>
          <w:rFonts w:ascii="Times New Roman" w:eastAsia="Arial Unicode MS" w:hAnsi="Times New Roman" w:cs="Times New Roman"/>
          <w:sz w:val="20"/>
          <w:szCs w:val="20"/>
        </w:rPr>
        <w:t>Vážné poškození očí, kategorie 1</w:t>
      </w:r>
    </w:p>
    <w:p w:rsidR="00392471" w:rsidRPr="00CA138E" w:rsidRDefault="00392471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Corr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. 1B </w:t>
      </w:r>
      <w:r w:rsidRPr="00CA138E">
        <w:rPr>
          <w:rFonts w:ascii="Times New Roman" w:hAnsi="Times New Roman" w:cs="Times New Roman"/>
          <w:sz w:val="20"/>
          <w:szCs w:val="20"/>
        </w:rPr>
        <w:tab/>
      </w:r>
      <w:r w:rsidR="00CA138E" w:rsidRPr="00CA138E">
        <w:rPr>
          <w:rFonts w:ascii="Times New Roman" w:hAnsi="Times New Roman" w:cs="Times New Roman"/>
          <w:sz w:val="20"/>
          <w:szCs w:val="20"/>
        </w:rPr>
        <w:tab/>
      </w:r>
      <w:r w:rsidRPr="00CA138E">
        <w:rPr>
          <w:rFonts w:ascii="Times New Roman" w:hAnsi="Times New Roman" w:cs="Times New Roman"/>
          <w:sz w:val="20"/>
          <w:szCs w:val="20"/>
        </w:rPr>
        <w:t xml:space="preserve">Žíravost pro kůži, kategorie 1B </w:t>
      </w:r>
    </w:p>
    <w:p w:rsidR="00F20434" w:rsidRPr="00CA138E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STOT RE 2 </w:t>
      </w:r>
      <w:r w:rsidR="00392471" w:rsidRPr="00CA138E">
        <w:rPr>
          <w:rFonts w:ascii="Times New Roman" w:hAnsi="Times New Roman" w:cs="Times New Roman"/>
          <w:sz w:val="20"/>
          <w:szCs w:val="20"/>
        </w:rPr>
        <w:tab/>
      </w:r>
      <w:r w:rsidR="00392471" w:rsidRPr="00CA138E">
        <w:rPr>
          <w:rFonts w:ascii="Times New Roman" w:hAnsi="Times New Roman" w:cs="Times New Roman"/>
          <w:sz w:val="20"/>
          <w:szCs w:val="20"/>
        </w:rPr>
        <w:tab/>
        <w:t>Toxicita pro specifické cílové orgány – opakovaná expozice, kategorie 2</w:t>
      </w:r>
    </w:p>
    <w:p w:rsidR="00F20434" w:rsidRPr="00CA138E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A138E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1 </w:t>
      </w:r>
      <w:r w:rsidR="00392471" w:rsidRPr="00CA138E">
        <w:rPr>
          <w:rFonts w:ascii="Times New Roman" w:hAnsi="Times New Roman" w:cs="Times New Roman"/>
          <w:sz w:val="20"/>
          <w:szCs w:val="20"/>
        </w:rPr>
        <w:tab/>
      </w:r>
      <w:r w:rsidR="00392471" w:rsidRPr="00CA138E">
        <w:rPr>
          <w:rFonts w:ascii="Times New Roman" w:hAnsi="Times New Roman" w:cs="Times New Roman"/>
          <w:sz w:val="20"/>
          <w:szCs w:val="20"/>
        </w:rPr>
        <w:tab/>
        <w:t>Nebezpečný pro vodní prostředí, akutně, kategorie 1</w:t>
      </w:r>
    </w:p>
    <w:p w:rsidR="003A3286" w:rsidRPr="00CA138E" w:rsidRDefault="003A3286" w:rsidP="003A3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A138E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38E">
        <w:rPr>
          <w:rFonts w:ascii="Times New Roman" w:hAnsi="Times New Roman" w:cs="Times New Roman"/>
          <w:sz w:val="20"/>
          <w:szCs w:val="20"/>
        </w:rPr>
        <w:t>Chronic</w:t>
      </w:r>
      <w:proofErr w:type="spellEnd"/>
      <w:r w:rsidRPr="00CA138E">
        <w:rPr>
          <w:rFonts w:ascii="Times New Roman" w:hAnsi="Times New Roman" w:cs="Times New Roman"/>
          <w:sz w:val="20"/>
          <w:szCs w:val="20"/>
        </w:rPr>
        <w:t xml:space="preserve"> 3</w:t>
      </w:r>
      <w:r w:rsidRPr="00CA138E">
        <w:rPr>
          <w:rFonts w:ascii="Times New Roman" w:hAnsi="Times New Roman" w:cs="Times New Roman"/>
          <w:sz w:val="20"/>
          <w:szCs w:val="20"/>
        </w:rPr>
        <w:tab/>
        <w:t>Nebezpečný pro vodní prostředí, chronicky, kategorie 3</w:t>
      </w:r>
    </w:p>
    <w:p w:rsidR="00BD7A40" w:rsidRPr="00CA138E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  <w:u w:val="single"/>
        </w:rPr>
        <w:t xml:space="preserve">Důležité odkazy na literaturu a zdroje dat </w:t>
      </w:r>
    </w:p>
    <w:p w:rsidR="00F7323B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Informace zde uvedené vycházejí z našich nejlepších znalostí a </w:t>
      </w:r>
      <w:r w:rsidR="00F7323B" w:rsidRPr="00CA138E">
        <w:rPr>
          <w:rFonts w:ascii="Times New Roman" w:hAnsi="Times New Roman" w:cs="Times New Roman"/>
          <w:sz w:val="20"/>
          <w:szCs w:val="20"/>
        </w:rPr>
        <w:t xml:space="preserve">aktuálních právních předpisů. </w:t>
      </w:r>
      <w:r w:rsidRPr="00CA13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7A40" w:rsidRPr="00CA138E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Bezpečnostní list byl zpracován </w:t>
      </w:r>
      <w:r w:rsidR="00607662" w:rsidRPr="00CA138E">
        <w:rPr>
          <w:rFonts w:ascii="Times New Roman" w:hAnsi="Times New Roman" w:cs="Times New Roman"/>
          <w:sz w:val="20"/>
          <w:szCs w:val="20"/>
        </w:rPr>
        <w:t xml:space="preserve">podle </w:t>
      </w:r>
      <w:r w:rsidRPr="00CA138E">
        <w:rPr>
          <w:rFonts w:ascii="Times New Roman" w:hAnsi="Times New Roman" w:cs="Times New Roman"/>
          <w:sz w:val="20"/>
          <w:szCs w:val="20"/>
        </w:rPr>
        <w:t>originálu bezpečnostn</w:t>
      </w:r>
      <w:r w:rsidR="00E93B73" w:rsidRPr="00CA138E">
        <w:rPr>
          <w:rFonts w:ascii="Times New Roman" w:hAnsi="Times New Roman" w:cs="Times New Roman"/>
          <w:sz w:val="20"/>
          <w:szCs w:val="20"/>
        </w:rPr>
        <w:t>ího listu poskytnutého výrobcem</w:t>
      </w:r>
      <w:r w:rsidR="00271F62" w:rsidRPr="00CA138E">
        <w:rPr>
          <w:rFonts w:ascii="Times New Roman" w:hAnsi="Times New Roman" w:cs="Times New Roman"/>
          <w:sz w:val="20"/>
          <w:szCs w:val="20"/>
        </w:rPr>
        <w:t>.</w:t>
      </w:r>
    </w:p>
    <w:p w:rsidR="00BD7A40" w:rsidRPr="00CA138E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  <w:u w:val="single"/>
        </w:rPr>
        <w:t xml:space="preserve">Metody </w:t>
      </w:r>
      <w:r w:rsidR="00AA766C" w:rsidRPr="00CA138E">
        <w:rPr>
          <w:rFonts w:ascii="Times New Roman" w:hAnsi="Times New Roman" w:cs="Times New Roman"/>
          <w:sz w:val="20"/>
          <w:szCs w:val="20"/>
          <w:u w:val="single"/>
        </w:rPr>
        <w:t xml:space="preserve">hodnocení </w:t>
      </w:r>
      <w:r w:rsidRPr="00CA138E">
        <w:rPr>
          <w:rFonts w:ascii="Times New Roman" w:hAnsi="Times New Roman" w:cs="Times New Roman"/>
          <w:sz w:val="20"/>
          <w:szCs w:val="20"/>
          <w:u w:val="single"/>
        </w:rPr>
        <w:t>použité při klasifikaci směsi</w:t>
      </w:r>
    </w:p>
    <w:p w:rsidR="00392471" w:rsidRPr="00CA138E" w:rsidRDefault="00392471" w:rsidP="003A32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• Na základě údajů ze zkoušek (pH)</w:t>
      </w:r>
    </w:p>
    <w:p w:rsidR="003A3286" w:rsidRPr="00CA138E" w:rsidRDefault="003A3286" w:rsidP="003A32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Klasifikace směsi byla posouzena výrobcem a použita dodavatelem na základě článku 4, odstavce 5 nařízení (ES) č. 1907/2006 (použití klasifikace odvozené účastníkem dodavatelského řetězce).</w:t>
      </w:r>
    </w:p>
    <w:p w:rsidR="00BD7A40" w:rsidRPr="00CA138E" w:rsidRDefault="00BD7A40" w:rsidP="00F7323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  <w:u w:val="single"/>
        </w:rPr>
        <w:t>Seznam standardních vět o nebezpečnosti a pokynů pro bezpečné zacházení použitých v bezpečnostním listu</w:t>
      </w:r>
    </w:p>
    <w:p w:rsidR="00F20434" w:rsidRPr="00CA138E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H271 </w:t>
      </w:r>
      <w:r w:rsidR="00392471" w:rsidRPr="00CA138E">
        <w:rPr>
          <w:rFonts w:ascii="Times New Roman" w:hAnsi="Times New Roman" w:cs="Times New Roman"/>
          <w:sz w:val="20"/>
          <w:szCs w:val="20"/>
        </w:rPr>
        <w:t>Může způsobit požár nebo výbuch; silný oxidant.</w:t>
      </w:r>
    </w:p>
    <w:p w:rsidR="00F20434" w:rsidRPr="00CA138E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H301 </w:t>
      </w:r>
      <w:r w:rsidR="00392471" w:rsidRPr="00CA138E">
        <w:rPr>
          <w:rFonts w:ascii="Times New Roman" w:hAnsi="Times New Roman" w:cs="Times New Roman"/>
          <w:sz w:val="20"/>
          <w:szCs w:val="20"/>
        </w:rPr>
        <w:t>Toxický při požití.</w:t>
      </w:r>
    </w:p>
    <w:p w:rsidR="00F20434" w:rsidRPr="00CA138E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H310 </w:t>
      </w:r>
      <w:r w:rsidR="00392471" w:rsidRPr="00CA138E">
        <w:rPr>
          <w:rFonts w:ascii="Times New Roman" w:hAnsi="Times New Roman" w:cs="Times New Roman"/>
          <w:sz w:val="20"/>
          <w:szCs w:val="20"/>
        </w:rPr>
        <w:t>Při styku s kůží může způsobit smrt.</w:t>
      </w:r>
    </w:p>
    <w:p w:rsidR="00F20434" w:rsidRPr="00CA138E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H314 </w:t>
      </w:r>
      <w:r w:rsidR="00392471" w:rsidRPr="00CA138E">
        <w:rPr>
          <w:rFonts w:ascii="Times New Roman" w:hAnsi="Times New Roman" w:cs="Times New Roman"/>
          <w:sz w:val="20"/>
          <w:szCs w:val="20"/>
        </w:rPr>
        <w:t>Způsobuje těžké poleptání kůže a poškození očí.</w:t>
      </w:r>
    </w:p>
    <w:p w:rsidR="00F20434" w:rsidRPr="00CA138E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H318</w:t>
      </w:r>
      <w:r w:rsidR="00392471" w:rsidRPr="00CA138E">
        <w:rPr>
          <w:rFonts w:ascii="Times New Roman" w:hAnsi="Times New Roman" w:cs="Times New Roman"/>
          <w:sz w:val="20"/>
          <w:szCs w:val="20"/>
        </w:rPr>
        <w:t xml:space="preserve"> Způsobuje vážné poškození očí.</w:t>
      </w:r>
    </w:p>
    <w:p w:rsidR="00F20434" w:rsidRPr="00CA138E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H373 </w:t>
      </w:r>
      <w:r w:rsidR="00392471" w:rsidRPr="00CA138E">
        <w:rPr>
          <w:rFonts w:ascii="Times New Roman" w:hAnsi="Times New Roman" w:cs="Times New Roman"/>
          <w:sz w:val="20"/>
          <w:szCs w:val="20"/>
        </w:rPr>
        <w:t>Může způsobit poškození orgánů při prodloužené nebo opakované expozici.</w:t>
      </w:r>
    </w:p>
    <w:p w:rsidR="00F20434" w:rsidRPr="00CA138E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 xml:space="preserve">H400 </w:t>
      </w:r>
      <w:r w:rsidR="00392471" w:rsidRPr="00CA138E">
        <w:rPr>
          <w:rFonts w:ascii="Times New Roman" w:hAnsi="Times New Roman" w:cs="Times New Roman"/>
          <w:sz w:val="20"/>
          <w:szCs w:val="20"/>
        </w:rPr>
        <w:t>Vysoce toxický pro vodní organismy.</w:t>
      </w:r>
    </w:p>
    <w:p w:rsidR="00F20434" w:rsidRPr="00CA138E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H412</w:t>
      </w:r>
      <w:r w:rsidR="00392471" w:rsidRPr="00CA138E">
        <w:rPr>
          <w:rFonts w:ascii="Times New Roman" w:hAnsi="Times New Roman" w:cs="Times New Roman"/>
          <w:sz w:val="20"/>
          <w:szCs w:val="20"/>
        </w:rPr>
        <w:t xml:space="preserve"> Škodlivý pro vodní organismy, s dlouhodobými účinky.</w:t>
      </w:r>
    </w:p>
    <w:p w:rsidR="00F20434" w:rsidRPr="00CA138E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EUH032</w:t>
      </w:r>
      <w:r w:rsidR="00392471" w:rsidRPr="00CA138E">
        <w:rPr>
          <w:rFonts w:ascii="Times New Roman" w:hAnsi="Times New Roman" w:cs="Times New Roman"/>
          <w:sz w:val="20"/>
          <w:szCs w:val="20"/>
        </w:rPr>
        <w:t xml:space="preserve"> Uvolňuje vysoce toxický plyn při styku s kyselinami.</w:t>
      </w:r>
    </w:p>
    <w:p w:rsidR="00F20434" w:rsidRPr="00CA138E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lastRenderedPageBreak/>
        <w:t>EUH071</w:t>
      </w:r>
      <w:r w:rsidR="00392471" w:rsidRPr="00CA138E">
        <w:rPr>
          <w:rFonts w:ascii="Times New Roman" w:hAnsi="Times New Roman" w:cs="Times New Roman"/>
          <w:sz w:val="20"/>
          <w:szCs w:val="20"/>
        </w:rPr>
        <w:t xml:space="preserve"> Způsobuje poleptání dýchacích cest.</w:t>
      </w:r>
    </w:p>
    <w:p w:rsidR="009A77BA" w:rsidRPr="00CA138E" w:rsidRDefault="009A77BA" w:rsidP="009A77B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P102</w:t>
      </w:r>
      <w:r w:rsidRPr="00CA138E">
        <w:rPr>
          <w:rFonts w:ascii="Times New Roman" w:hAnsi="Times New Roman" w:cs="Times New Roman"/>
          <w:sz w:val="20"/>
          <w:szCs w:val="20"/>
        </w:rPr>
        <w:t xml:space="preserve"> Uchovávejte mimo dosah dětí.</w:t>
      </w:r>
    </w:p>
    <w:p w:rsidR="009A77BA" w:rsidRPr="00CA138E" w:rsidRDefault="009A77BA" w:rsidP="009A77B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P235</w:t>
      </w:r>
      <w:r w:rsidRPr="00CA138E">
        <w:rPr>
          <w:rFonts w:ascii="Times New Roman" w:hAnsi="Times New Roman" w:cs="Times New Roman"/>
          <w:sz w:val="20"/>
          <w:szCs w:val="20"/>
        </w:rPr>
        <w:t xml:space="preserve"> Uchovávejte v chladu.</w:t>
      </w:r>
    </w:p>
    <w:p w:rsidR="009A77BA" w:rsidRPr="00CA138E" w:rsidRDefault="009A77BA" w:rsidP="009A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P260</w:t>
      </w:r>
      <w:r w:rsidRPr="00CA138E">
        <w:rPr>
          <w:rFonts w:ascii="Times New Roman" w:hAnsi="Times New Roman" w:cs="Times New Roman"/>
          <w:sz w:val="20"/>
          <w:szCs w:val="20"/>
        </w:rPr>
        <w:t xml:space="preserve"> Nevdechujte páry.</w:t>
      </w:r>
    </w:p>
    <w:p w:rsidR="009A77BA" w:rsidRPr="00CA138E" w:rsidRDefault="009A77BA" w:rsidP="009A77B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P280</w:t>
      </w:r>
      <w:r w:rsidRPr="00CA138E">
        <w:rPr>
          <w:rFonts w:ascii="Times New Roman" w:hAnsi="Times New Roman" w:cs="Times New Roman"/>
          <w:sz w:val="20"/>
          <w:szCs w:val="20"/>
        </w:rPr>
        <w:t xml:space="preserve"> Používejte ochranné rukavice/ochranné brýle/obličejový štít.</w:t>
      </w:r>
    </w:p>
    <w:p w:rsidR="009A77BA" w:rsidRPr="00CA138E" w:rsidRDefault="009A77BA" w:rsidP="009A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P305 + P351 + P338 PŘI ZASAŽENÍ OČÍ: Několik minut opatrně vyplachujte vodou. Vyjměte kontaktní čočky, jsou-li nasazeny a pokud je lze vyjmout snadno. Pokračujte ve vyplachování.</w:t>
      </w:r>
    </w:p>
    <w:p w:rsidR="009A77BA" w:rsidRPr="00CA138E" w:rsidRDefault="009A77BA" w:rsidP="009A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P314 Necítíte-li se dobře, vyhledejte lékařskou pomoc/ošetření.</w:t>
      </w:r>
    </w:p>
    <w:p w:rsidR="009A77BA" w:rsidRPr="00CA138E" w:rsidRDefault="009A77BA" w:rsidP="009A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P410 Chraňte před slunečním zářením.</w:t>
      </w:r>
    </w:p>
    <w:p w:rsidR="00BD7A40" w:rsidRPr="00CA138E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  <w:u w:val="single"/>
        </w:rPr>
        <w:t>Pokyny pro školení</w:t>
      </w:r>
    </w:p>
    <w:p w:rsidR="003E18BD" w:rsidRPr="00CA138E" w:rsidRDefault="003E18BD" w:rsidP="003E18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Bezpečnost práce na pracovišti určuje Zákoník práce zákon č. 262/2006 Sb., ve znění pozdějších předpisů. Pracovníci, kteří přicházejí do styku s nebezpečnými látkami, musí být v potřebném rozsahu seznámeni s účinky těchto látek, se způsoby, jak s nimi zacházet, s ochrannými opatřeními, se zásadami první pomoci, s potřebnými postupy pro likvidaci havárií</w:t>
      </w:r>
      <w:r w:rsidR="00E93B73" w:rsidRPr="00CA138E">
        <w:rPr>
          <w:rFonts w:ascii="Times New Roman" w:hAnsi="Times New Roman" w:cs="Times New Roman"/>
          <w:sz w:val="20"/>
          <w:szCs w:val="20"/>
        </w:rPr>
        <w:t>, s přepravou</w:t>
      </w:r>
      <w:r w:rsidRPr="00CA138E">
        <w:rPr>
          <w:rFonts w:ascii="Times New Roman" w:hAnsi="Times New Roman" w:cs="Times New Roman"/>
          <w:sz w:val="20"/>
          <w:szCs w:val="20"/>
        </w:rPr>
        <w:t>.</w:t>
      </w:r>
    </w:p>
    <w:p w:rsidR="008C0C5E" w:rsidRPr="00CA138E" w:rsidRDefault="00B43A44" w:rsidP="002B6F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38E">
        <w:rPr>
          <w:rFonts w:ascii="Times New Roman" w:hAnsi="Times New Roman" w:cs="Times New Roman"/>
          <w:sz w:val="20"/>
          <w:szCs w:val="20"/>
        </w:rPr>
        <w:t>Každý zaměstnavatel musí po</w:t>
      </w:r>
      <w:r w:rsidR="004A0D60" w:rsidRPr="00CA138E">
        <w:rPr>
          <w:rFonts w:ascii="Times New Roman" w:hAnsi="Times New Roman" w:cs="Times New Roman"/>
          <w:sz w:val="20"/>
          <w:szCs w:val="20"/>
        </w:rPr>
        <w:t>dle článku</w:t>
      </w:r>
      <w:r w:rsidRPr="00CA138E">
        <w:rPr>
          <w:rFonts w:ascii="Times New Roman" w:hAnsi="Times New Roman" w:cs="Times New Roman"/>
          <w:sz w:val="20"/>
          <w:szCs w:val="20"/>
        </w:rPr>
        <w:t xml:space="preserve"> 35 nařízení </w:t>
      </w:r>
      <w:r w:rsidR="004A0D60" w:rsidRPr="00CA138E">
        <w:rPr>
          <w:rFonts w:ascii="Times New Roman" w:hAnsi="Times New Roman" w:cs="Times New Roman"/>
          <w:sz w:val="20"/>
          <w:szCs w:val="20"/>
        </w:rPr>
        <w:t xml:space="preserve">Evropského parlamentu a Rady </w:t>
      </w:r>
      <w:r w:rsidRPr="00CA138E">
        <w:rPr>
          <w:rFonts w:ascii="Times New Roman" w:hAnsi="Times New Roman" w:cs="Times New Roman"/>
          <w:sz w:val="20"/>
          <w:szCs w:val="20"/>
        </w:rPr>
        <w:t xml:space="preserve">(ES) č. 1907/2006 umožnit přístup k informacím z bezpečnostního listu všem zaměstnancům, kteří tento produkt používají nebo jsou během své činnosti vystaveni jeho účinkům, a rovněž zástupcům těchto pracovníků. </w:t>
      </w:r>
    </w:p>
    <w:p w:rsidR="00BD7A40" w:rsidRPr="00CA138E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A138E">
        <w:rPr>
          <w:rFonts w:ascii="Times New Roman" w:hAnsi="Times New Roman" w:cs="Times New Roman"/>
          <w:sz w:val="20"/>
          <w:szCs w:val="20"/>
          <w:u w:val="single"/>
        </w:rPr>
        <w:t>Další informace</w:t>
      </w:r>
    </w:p>
    <w:p w:rsidR="008545CC" w:rsidRPr="00CA138E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>Další informace poskytne: viz oddíl 1.3.</w:t>
      </w:r>
    </w:p>
    <w:p w:rsidR="009316F2" w:rsidRPr="00CA138E" w:rsidRDefault="009316F2" w:rsidP="003A328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A138E">
        <w:rPr>
          <w:rFonts w:ascii="Times New Roman" w:hAnsi="Times New Roman" w:cs="Times New Roman"/>
          <w:bCs/>
          <w:sz w:val="20"/>
          <w:szCs w:val="20"/>
        </w:rPr>
        <w:t xml:space="preserve">Bezpečnostní list obsahuje údaje pro zajištění bezpečnosti a ochrany zdraví při práci a ochraně životního prostředí. Uvedené údaje odpovídají současnému stavu vědomostí a zkušeností a jsou v souladu s aktuálně platnými právními předpisy. Nemohou být považovány za záruku vhodnosti a použitelnosti produktu pro konkrétní aplikaci. </w:t>
      </w:r>
    </w:p>
    <w:sectPr w:rsidR="009316F2" w:rsidRPr="00CA13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5DDB" w:rsidRDefault="00525DDB" w:rsidP="00D0201A">
      <w:pPr>
        <w:spacing w:after="0" w:line="240" w:lineRule="auto"/>
      </w:pPr>
      <w:r>
        <w:separator/>
      </w:r>
    </w:p>
  </w:endnote>
  <w:endnote w:type="continuationSeparator" w:id="0">
    <w:p w:rsidR="00525DDB" w:rsidRDefault="00525DDB" w:rsidP="00D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20B0604020202020204"/>
    <w:charset w:val="EE"/>
    <w:family w:val="auto"/>
    <w:notTrueType/>
    <w:pitch w:val="default"/>
    <w:sig w:usb0="00000001" w:usb1="00000000" w:usb2="00000000" w:usb3="00000000" w:csb0="00000003" w:csb1="00000000"/>
  </w:font>
  <w:font w:name="HelveticaNeue-Regular">
    <w:altName w:val="MS Mincho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IDFont+F2">
    <w:altName w:val="MS Gothic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StempelGaramondLTPro-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0BCF" w:rsidRDefault="00140BCF">
    <w:pPr>
      <w:pStyle w:val="Zpat"/>
    </w:pPr>
    <w:r w:rsidRPr="00D0201A">
      <w:rPr>
        <w:rFonts w:ascii="Times New Roman" w:hAnsi="Times New Roman" w:cs="Times New Roman"/>
        <w:sz w:val="20"/>
        <w:szCs w:val="20"/>
      </w:rPr>
      <w:t xml:space="preserve">Strana: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PAGE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F11327">
      <w:rPr>
        <w:rStyle w:val="slostrnky"/>
        <w:rFonts w:ascii="Times New Roman" w:hAnsi="Times New Roman" w:cs="Times New Roman"/>
        <w:noProof/>
        <w:sz w:val="20"/>
        <w:szCs w:val="20"/>
      </w:rPr>
      <w:t>8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  <w:r w:rsidRPr="00D0201A">
      <w:rPr>
        <w:rStyle w:val="slostrnky"/>
        <w:rFonts w:ascii="Times New Roman" w:hAnsi="Times New Roman" w:cs="Times New Roman"/>
        <w:sz w:val="20"/>
        <w:szCs w:val="20"/>
      </w:rPr>
      <w:t xml:space="preserve"> /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NUMPAGES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F11327">
      <w:rPr>
        <w:rStyle w:val="slostrnky"/>
        <w:rFonts w:ascii="Times New Roman" w:hAnsi="Times New Roman" w:cs="Times New Roman"/>
        <w:noProof/>
        <w:sz w:val="20"/>
        <w:szCs w:val="20"/>
      </w:rPr>
      <w:t>10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5DDB" w:rsidRDefault="00525DDB" w:rsidP="00D0201A">
      <w:pPr>
        <w:spacing w:after="0" w:line="240" w:lineRule="auto"/>
      </w:pPr>
      <w:r>
        <w:separator/>
      </w:r>
    </w:p>
  </w:footnote>
  <w:footnote w:type="continuationSeparator" w:id="0">
    <w:p w:rsidR="00525DDB" w:rsidRDefault="00525DDB" w:rsidP="00D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8954"/>
    </w:tblGrid>
    <w:tr w:rsidR="00140BCF" w:rsidTr="00607662">
      <w:tc>
        <w:tcPr>
          <w:tcW w:w="9104" w:type="dxa"/>
        </w:tcPr>
        <w:p w:rsidR="00140BCF" w:rsidRPr="00D0201A" w:rsidRDefault="00140BCF" w:rsidP="00D0201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0201A">
            <w:rPr>
              <w:rFonts w:ascii="Times New Roman" w:hAnsi="Times New Roman" w:cs="Times New Roman"/>
              <w:b/>
              <w:bCs/>
              <w:sz w:val="24"/>
              <w:szCs w:val="24"/>
            </w:rPr>
            <w:t>BEZPEČNOSTNÍ LIST</w:t>
          </w:r>
        </w:p>
        <w:p w:rsidR="00140BCF" w:rsidRPr="00D0201A" w:rsidRDefault="00140BCF" w:rsidP="00882A24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(podle nařízení Evropského parlamentu a Rady (ES) č. 1907/2006, ve znění nařízení Komise (EU) </w:t>
          </w:r>
          <w:r>
            <w:rPr>
              <w:rFonts w:ascii="Times New Roman" w:hAnsi="Times New Roman" w:cs="Times New Roman"/>
              <w:sz w:val="20"/>
              <w:szCs w:val="20"/>
            </w:rPr>
            <w:t>2020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878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140BCF" w:rsidTr="00607662">
      <w:tc>
        <w:tcPr>
          <w:tcW w:w="9104" w:type="dxa"/>
        </w:tcPr>
        <w:p w:rsidR="00140BCF" w:rsidRPr="00D0201A" w:rsidRDefault="00140BCF" w:rsidP="00D0201A">
          <w:pPr>
            <w:rPr>
              <w:rStyle w:val="slostrnky"/>
              <w:rFonts w:ascii="Times New Roman" w:hAnsi="Times New Roman" w:cs="Times New Roman"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Datum vydání/verze č.: </w:t>
          </w:r>
          <w:r>
            <w:rPr>
              <w:rFonts w:ascii="Times New Roman" w:hAnsi="Times New Roman" w:cs="Times New Roman"/>
              <w:sz w:val="20"/>
              <w:szCs w:val="20"/>
            </w:rPr>
            <w:t>16. 4. 2023 / 1.0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</w:t>
          </w:r>
        </w:p>
        <w:p w:rsidR="00140BCF" w:rsidRPr="00D0201A" w:rsidRDefault="00140BCF" w:rsidP="00E273BE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>Název výrobku:</w:t>
          </w:r>
          <w:r w:rsidRPr="00586E7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                         </w:t>
          </w:r>
          <w:r w:rsidR="00E273B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 </w:t>
          </w:r>
          <w:r w:rsidRPr="005004C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BIOXY </w:t>
          </w:r>
          <w:r w:rsidRPr="00140BC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SHIELD</w:t>
          </w:r>
          <w:r w:rsidRPr="005004C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 ACTIVATOR</w:t>
          </w:r>
        </w:p>
      </w:tc>
    </w:tr>
  </w:tbl>
  <w:p w:rsidR="00140BCF" w:rsidRPr="00D0201A" w:rsidRDefault="00140BCF" w:rsidP="00D0201A">
    <w:pPr>
      <w:pStyle w:val="Zhlav"/>
      <w:rPr>
        <w:rFonts w:ascii="Times New Roman" w:hAnsi="Times New Roman" w:cs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74618"/>
    <w:multiLevelType w:val="multilevel"/>
    <w:tmpl w:val="34005044"/>
    <w:lvl w:ilvl="0">
      <w:start w:val="1"/>
      <w:numFmt w:val="decimal"/>
      <w:pStyle w:val="Nadpis1"/>
      <w:lvlText w:val="ODDÍL %1: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A"/>
    <w:rsid w:val="00015430"/>
    <w:rsid w:val="00017829"/>
    <w:rsid w:val="00017BCB"/>
    <w:rsid w:val="000248FA"/>
    <w:rsid w:val="000324E2"/>
    <w:rsid w:val="0003754A"/>
    <w:rsid w:val="000416AF"/>
    <w:rsid w:val="000724EB"/>
    <w:rsid w:val="00074446"/>
    <w:rsid w:val="000866D0"/>
    <w:rsid w:val="00093B94"/>
    <w:rsid w:val="00093ED6"/>
    <w:rsid w:val="000C13E0"/>
    <w:rsid w:val="000D4D38"/>
    <w:rsid w:val="000F0FD8"/>
    <w:rsid w:val="000F6920"/>
    <w:rsid w:val="00140BCF"/>
    <w:rsid w:val="00176F47"/>
    <w:rsid w:val="001A1355"/>
    <w:rsid w:val="001A6A94"/>
    <w:rsid w:val="001B0CA7"/>
    <w:rsid w:val="001C0C12"/>
    <w:rsid w:val="001D53AD"/>
    <w:rsid w:val="001F0B33"/>
    <w:rsid w:val="00202EDB"/>
    <w:rsid w:val="00213AB6"/>
    <w:rsid w:val="00226BA8"/>
    <w:rsid w:val="00241667"/>
    <w:rsid w:val="00245E3E"/>
    <w:rsid w:val="002500DB"/>
    <w:rsid w:val="00251E30"/>
    <w:rsid w:val="00260816"/>
    <w:rsid w:val="00266494"/>
    <w:rsid w:val="0027111B"/>
    <w:rsid w:val="00271F62"/>
    <w:rsid w:val="00274810"/>
    <w:rsid w:val="00287E49"/>
    <w:rsid w:val="002A23B3"/>
    <w:rsid w:val="002A4AAB"/>
    <w:rsid w:val="002A6190"/>
    <w:rsid w:val="002B0F38"/>
    <w:rsid w:val="002B6F72"/>
    <w:rsid w:val="002C249A"/>
    <w:rsid w:val="002C2F18"/>
    <w:rsid w:val="002C3AD4"/>
    <w:rsid w:val="002C7F72"/>
    <w:rsid w:val="002E0037"/>
    <w:rsid w:val="002F7129"/>
    <w:rsid w:val="00303D67"/>
    <w:rsid w:val="0031244E"/>
    <w:rsid w:val="00317948"/>
    <w:rsid w:val="00332193"/>
    <w:rsid w:val="0034050A"/>
    <w:rsid w:val="00342D7E"/>
    <w:rsid w:val="003701CC"/>
    <w:rsid w:val="003715AE"/>
    <w:rsid w:val="00372724"/>
    <w:rsid w:val="00385AAA"/>
    <w:rsid w:val="00390F87"/>
    <w:rsid w:val="00392471"/>
    <w:rsid w:val="0039388A"/>
    <w:rsid w:val="003A3286"/>
    <w:rsid w:val="003B7748"/>
    <w:rsid w:val="003D2972"/>
    <w:rsid w:val="003E0621"/>
    <w:rsid w:val="003E18BD"/>
    <w:rsid w:val="003E30B8"/>
    <w:rsid w:val="003E77D6"/>
    <w:rsid w:val="003F48AD"/>
    <w:rsid w:val="003F4D88"/>
    <w:rsid w:val="003F7D45"/>
    <w:rsid w:val="0040090F"/>
    <w:rsid w:val="00405661"/>
    <w:rsid w:val="004569E4"/>
    <w:rsid w:val="00465A35"/>
    <w:rsid w:val="004700CC"/>
    <w:rsid w:val="00473757"/>
    <w:rsid w:val="004A0D60"/>
    <w:rsid w:val="004A4C90"/>
    <w:rsid w:val="004A5008"/>
    <w:rsid w:val="004A6BB9"/>
    <w:rsid w:val="004C5921"/>
    <w:rsid w:val="004C6338"/>
    <w:rsid w:val="004D1A36"/>
    <w:rsid w:val="004D6BAB"/>
    <w:rsid w:val="004F248D"/>
    <w:rsid w:val="004F466F"/>
    <w:rsid w:val="005004C2"/>
    <w:rsid w:val="005074DD"/>
    <w:rsid w:val="00520ABA"/>
    <w:rsid w:val="005233EB"/>
    <w:rsid w:val="00525DDB"/>
    <w:rsid w:val="00536ABE"/>
    <w:rsid w:val="00553F0C"/>
    <w:rsid w:val="00576DE5"/>
    <w:rsid w:val="00585D3E"/>
    <w:rsid w:val="00586E7E"/>
    <w:rsid w:val="005A212A"/>
    <w:rsid w:val="005A3B70"/>
    <w:rsid w:val="005D2C29"/>
    <w:rsid w:val="005D73F3"/>
    <w:rsid w:val="005E6406"/>
    <w:rsid w:val="005F139B"/>
    <w:rsid w:val="00600099"/>
    <w:rsid w:val="00606933"/>
    <w:rsid w:val="00607662"/>
    <w:rsid w:val="00610493"/>
    <w:rsid w:val="006135AE"/>
    <w:rsid w:val="00627231"/>
    <w:rsid w:val="006401EE"/>
    <w:rsid w:val="00651938"/>
    <w:rsid w:val="00662543"/>
    <w:rsid w:val="006857FF"/>
    <w:rsid w:val="006956B6"/>
    <w:rsid w:val="006A1752"/>
    <w:rsid w:val="006B504F"/>
    <w:rsid w:val="006B64A6"/>
    <w:rsid w:val="006B6C26"/>
    <w:rsid w:val="006C269E"/>
    <w:rsid w:val="006C2745"/>
    <w:rsid w:val="006D1DF0"/>
    <w:rsid w:val="006E7F64"/>
    <w:rsid w:val="006F2E1F"/>
    <w:rsid w:val="006F7BAD"/>
    <w:rsid w:val="00702A6B"/>
    <w:rsid w:val="00705725"/>
    <w:rsid w:val="00705B72"/>
    <w:rsid w:val="00713FD7"/>
    <w:rsid w:val="0072070F"/>
    <w:rsid w:val="00731D13"/>
    <w:rsid w:val="0075640F"/>
    <w:rsid w:val="007616FD"/>
    <w:rsid w:val="0076175B"/>
    <w:rsid w:val="00786441"/>
    <w:rsid w:val="007E64FD"/>
    <w:rsid w:val="007F2146"/>
    <w:rsid w:val="00814DC7"/>
    <w:rsid w:val="00820644"/>
    <w:rsid w:val="0082220B"/>
    <w:rsid w:val="00832A8A"/>
    <w:rsid w:val="00842994"/>
    <w:rsid w:val="00852615"/>
    <w:rsid w:val="008545CC"/>
    <w:rsid w:val="008639E1"/>
    <w:rsid w:val="00876255"/>
    <w:rsid w:val="00882A24"/>
    <w:rsid w:val="00894DE7"/>
    <w:rsid w:val="008A2E8B"/>
    <w:rsid w:val="008B62E5"/>
    <w:rsid w:val="008C0C5E"/>
    <w:rsid w:val="008D43BC"/>
    <w:rsid w:val="008E32B3"/>
    <w:rsid w:val="009316F2"/>
    <w:rsid w:val="00945E9D"/>
    <w:rsid w:val="009607A9"/>
    <w:rsid w:val="00973E78"/>
    <w:rsid w:val="00982C99"/>
    <w:rsid w:val="009A708D"/>
    <w:rsid w:val="009A77BA"/>
    <w:rsid w:val="009B61C8"/>
    <w:rsid w:val="009D1354"/>
    <w:rsid w:val="009E642F"/>
    <w:rsid w:val="00A0478E"/>
    <w:rsid w:val="00A26AC6"/>
    <w:rsid w:val="00A46856"/>
    <w:rsid w:val="00A52E96"/>
    <w:rsid w:val="00A560F1"/>
    <w:rsid w:val="00A753AD"/>
    <w:rsid w:val="00A82C68"/>
    <w:rsid w:val="00A87C84"/>
    <w:rsid w:val="00A95667"/>
    <w:rsid w:val="00AA766C"/>
    <w:rsid w:val="00AB6363"/>
    <w:rsid w:val="00AC402F"/>
    <w:rsid w:val="00AC5CBD"/>
    <w:rsid w:val="00AD13CA"/>
    <w:rsid w:val="00AD319D"/>
    <w:rsid w:val="00AD7D65"/>
    <w:rsid w:val="00AE029F"/>
    <w:rsid w:val="00AE08FF"/>
    <w:rsid w:val="00B31FBB"/>
    <w:rsid w:val="00B43A44"/>
    <w:rsid w:val="00BA0EFE"/>
    <w:rsid w:val="00BA490F"/>
    <w:rsid w:val="00BA5F50"/>
    <w:rsid w:val="00BB603C"/>
    <w:rsid w:val="00BD7A40"/>
    <w:rsid w:val="00C0368F"/>
    <w:rsid w:val="00C10E2D"/>
    <w:rsid w:val="00C204E2"/>
    <w:rsid w:val="00C344DD"/>
    <w:rsid w:val="00C4192D"/>
    <w:rsid w:val="00C47775"/>
    <w:rsid w:val="00C61B98"/>
    <w:rsid w:val="00C72F09"/>
    <w:rsid w:val="00C736CC"/>
    <w:rsid w:val="00C85038"/>
    <w:rsid w:val="00C97DB2"/>
    <w:rsid w:val="00CA12FF"/>
    <w:rsid w:val="00CA138E"/>
    <w:rsid w:val="00CA48CC"/>
    <w:rsid w:val="00CA4F57"/>
    <w:rsid w:val="00CB145A"/>
    <w:rsid w:val="00CB1859"/>
    <w:rsid w:val="00CB3631"/>
    <w:rsid w:val="00CC396C"/>
    <w:rsid w:val="00CC679B"/>
    <w:rsid w:val="00CE1157"/>
    <w:rsid w:val="00CE26CD"/>
    <w:rsid w:val="00CE631E"/>
    <w:rsid w:val="00CE7AAF"/>
    <w:rsid w:val="00CF10EA"/>
    <w:rsid w:val="00CF6403"/>
    <w:rsid w:val="00D0201A"/>
    <w:rsid w:val="00D12F0C"/>
    <w:rsid w:val="00D130DB"/>
    <w:rsid w:val="00D17C86"/>
    <w:rsid w:val="00D35A9A"/>
    <w:rsid w:val="00D43DCF"/>
    <w:rsid w:val="00D44041"/>
    <w:rsid w:val="00D47BB4"/>
    <w:rsid w:val="00D81A2D"/>
    <w:rsid w:val="00D94A82"/>
    <w:rsid w:val="00DA2744"/>
    <w:rsid w:val="00DB3C17"/>
    <w:rsid w:val="00DD065B"/>
    <w:rsid w:val="00DD0BFC"/>
    <w:rsid w:val="00DE11EC"/>
    <w:rsid w:val="00DE29AB"/>
    <w:rsid w:val="00E21ADE"/>
    <w:rsid w:val="00E2720A"/>
    <w:rsid w:val="00E273BE"/>
    <w:rsid w:val="00E5470C"/>
    <w:rsid w:val="00E600DB"/>
    <w:rsid w:val="00E60956"/>
    <w:rsid w:val="00E60A58"/>
    <w:rsid w:val="00E93B73"/>
    <w:rsid w:val="00EC182A"/>
    <w:rsid w:val="00EC5B17"/>
    <w:rsid w:val="00ED0A52"/>
    <w:rsid w:val="00ED16E8"/>
    <w:rsid w:val="00EE1E67"/>
    <w:rsid w:val="00F00C73"/>
    <w:rsid w:val="00F11327"/>
    <w:rsid w:val="00F1349F"/>
    <w:rsid w:val="00F14128"/>
    <w:rsid w:val="00F14683"/>
    <w:rsid w:val="00F20434"/>
    <w:rsid w:val="00F37283"/>
    <w:rsid w:val="00F54FBF"/>
    <w:rsid w:val="00F66F8D"/>
    <w:rsid w:val="00F67315"/>
    <w:rsid w:val="00F67994"/>
    <w:rsid w:val="00F7323B"/>
    <w:rsid w:val="00F808C5"/>
    <w:rsid w:val="00FB23FA"/>
    <w:rsid w:val="00FD3F3A"/>
    <w:rsid w:val="00FE196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C86D20-0D01-D541-9E50-89B4BE98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Bod 1"/>
    <w:basedOn w:val="Normln"/>
    <w:next w:val="Nadpis2"/>
    <w:link w:val="Nadpis1Char"/>
    <w:qFormat/>
    <w:rsid w:val="005D73F3"/>
    <w:pPr>
      <w:numPr>
        <w:numId w:val="1"/>
      </w:numPr>
      <w:spacing w:before="60" w:after="60" w:line="240" w:lineRule="auto"/>
      <w:outlineLvl w:val="0"/>
    </w:pPr>
    <w:rPr>
      <w:rFonts w:ascii="Times New Roman" w:eastAsia="Times New Roman" w:hAnsi="Times New Roman" w:cs="Times New Roman"/>
      <w:b/>
      <w:snapToGrid w:val="0"/>
      <w:kern w:val="28"/>
      <w:sz w:val="28"/>
      <w:szCs w:val="20"/>
      <w:lang w:eastAsia="cs-CZ"/>
    </w:rPr>
  </w:style>
  <w:style w:type="paragraph" w:styleId="Nadpis2">
    <w:name w:val="heading 2"/>
    <w:basedOn w:val="Normln"/>
    <w:link w:val="Nadpis2Char"/>
    <w:qFormat/>
    <w:rsid w:val="005D73F3"/>
    <w:pPr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paragraph" w:styleId="Nadpis3">
    <w:name w:val="heading 3"/>
    <w:basedOn w:val="Normln"/>
    <w:link w:val="Nadpis3Char"/>
    <w:qFormat/>
    <w:rsid w:val="005D73F3"/>
    <w:pPr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D73F3"/>
    <w:pPr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73F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D73F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i/>
      <w:snapToGrid w:val="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D73F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b/>
      <w:snapToGrid w:val="0"/>
      <w:sz w:val="2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D73F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b/>
      <w:i/>
      <w:snapToGrid w:val="0"/>
      <w:sz w:val="26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D73F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napToGrid w:val="0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Standardnpsmoodstavce"/>
    <w:rsid w:val="00F66F8D"/>
  </w:style>
  <w:style w:type="paragraph" w:customStyle="1" w:styleId="NormalTab">
    <w:name w:val="NormalTab"/>
    <w:basedOn w:val="Normln"/>
    <w:rsid w:val="00F134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j-italic">
    <w:name w:val="oj-italic"/>
    <w:basedOn w:val="Standardnpsmoodstavce"/>
    <w:rsid w:val="00A52E96"/>
  </w:style>
  <w:style w:type="paragraph" w:customStyle="1" w:styleId="TableParagraph">
    <w:name w:val="Table Paragraph"/>
    <w:basedOn w:val="Normln"/>
    <w:uiPriority w:val="1"/>
    <w:qFormat/>
    <w:rsid w:val="00A82C68"/>
    <w:pPr>
      <w:widowControl w:val="0"/>
      <w:autoSpaceDE w:val="0"/>
      <w:autoSpaceDN w:val="0"/>
      <w:spacing w:after="0" w:line="240" w:lineRule="auto"/>
      <w:ind w:left="69"/>
    </w:pPr>
    <w:rPr>
      <w:rFonts w:ascii="Arial Narrow" w:eastAsia="Arial Narrow" w:hAnsi="Arial Narrow" w:cs="Arial Narrow"/>
    </w:rPr>
  </w:style>
  <w:style w:type="paragraph" w:customStyle="1" w:styleId="CM4">
    <w:name w:val="CM4"/>
    <w:basedOn w:val="Normln"/>
    <w:next w:val="Normln"/>
    <w:rsid w:val="00287E49"/>
    <w:pPr>
      <w:autoSpaceDE w:val="0"/>
      <w:autoSpaceDN w:val="0"/>
      <w:adjustRightInd w:val="0"/>
      <w:spacing w:before="60" w:after="60" w:line="240" w:lineRule="auto"/>
    </w:pPr>
    <w:rPr>
      <w:rFonts w:ascii="EUAlbertina" w:eastAsia="Times New Roman" w:hAnsi="EUAlbertina" w:cs="EUAlbertina"/>
      <w:sz w:val="20"/>
      <w:szCs w:val="20"/>
      <w:lang w:eastAsia="cs-CZ"/>
    </w:rPr>
  </w:style>
  <w:style w:type="character" w:customStyle="1" w:styleId="tlid-translation">
    <w:name w:val="tlid-translation"/>
    <w:basedOn w:val="Standardnpsmoodstavce"/>
    <w:rsid w:val="004A6BB9"/>
  </w:style>
  <w:style w:type="character" w:customStyle="1" w:styleId="viiyi">
    <w:name w:val="viiyi"/>
    <w:basedOn w:val="Standardnpsmoodstavce"/>
    <w:rsid w:val="004A6BB9"/>
  </w:style>
  <w:style w:type="character" w:customStyle="1" w:styleId="jlqj4b">
    <w:name w:val="jlqj4b"/>
    <w:basedOn w:val="Standardnpsmoodstavce"/>
    <w:rsid w:val="004A6BB9"/>
  </w:style>
  <w:style w:type="character" w:customStyle="1" w:styleId="q4iawc">
    <w:name w:val="q4iawc"/>
    <w:basedOn w:val="Standardnpsmoodstavce"/>
    <w:rsid w:val="008D43BC"/>
  </w:style>
  <w:style w:type="character" w:customStyle="1" w:styleId="Nadpis1Char">
    <w:name w:val="Nadpis 1 Char"/>
    <w:aliases w:val="Bod 1 Char"/>
    <w:basedOn w:val="Standardnpsmoodstavce"/>
    <w:link w:val="Nadpis1"/>
    <w:rsid w:val="005D73F3"/>
    <w:rPr>
      <w:rFonts w:ascii="Times New Roman" w:eastAsia="Times New Roman" w:hAnsi="Times New Roman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D73F3"/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D73F3"/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D73F3"/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D73F3"/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D73F3"/>
    <w:rPr>
      <w:rFonts w:ascii="Times New Roman" w:eastAsia="Times New Roman" w:hAnsi="Times New Roman" w:cs="Times New Roman"/>
      <w:b/>
      <w:i/>
      <w:snapToGrid w:val="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D73F3"/>
    <w:rPr>
      <w:rFonts w:ascii="Arial" w:eastAsia="Times New Roman" w:hAnsi="Arial" w:cs="Times New Roman"/>
      <w:b/>
      <w:snapToGrid w:val="0"/>
      <w:sz w:val="26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D73F3"/>
    <w:rPr>
      <w:rFonts w:ascii="Arial" w:eastAsia="Times New Roman" w:hAnsi="Arial" w:cs="Times New Roman"/>
      <w:b/>
      <w:i/>
      <w:snapToGrid w:val="0"/>
      <w:sz w:val="26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D73F3"/>
    <w:rPr>
      <w:rFonts w:ascii="Arial" w:eastAsia="Times New Roman" w:hAnsi="Arial" w:cs="Times New Roman"/>
      <w:i/>
      <w:snapToGrid w:val="0"/>
      <w:sz w:val="18"/>
      <w:szCs w:val="20"/>
      <w:lang w:eastAsia="cs-CZ"/>
    </w:rPr>
  </w:style>
  <w:style w:type="paragraph" w:customStyle="1" w:styleId="CM1">
    <w:name w:val="CM1"/>
    <w:basedOn w:val="Normln"/>
    <w:next w:val="Normln"/>
    <w:uiPriority w:val="99"/>
    <w:rsid w:val="005004C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cs-CZ"/>
    </w:rPr>
  </w:style>
  <w:style w:type="paragraph" w:customStyle="1" w:styleId="Default">
    <w:name w:val="Default"/>
    <w:rsid w:val="00C10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3703</Words>
  <Characters>21852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infobl.cz</dc:creator>
  <cp:lastModifiedBy>Microsoft Office User</cp:lastModifiedBy>
  <cp:revision>2</cp:revision>
  <dcterms:created xsi:type="dcterms:W3CDTF">2023-08-07T14:17:00Z</dcterms:created>
  <dcterms:modified xsi:type="dcterms:W3CDTF">2023-08-07T14:17:00Z</dcterms:modified>
</cp:coreProperties>
</file>